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7C07" w14:textId="03530338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>Казахский национальный университет имени аль-Фараби</w:t>
      </w:r>
    </w:p>
    <w:p w14:paraId="22AF3D95" w14:textId="1FCCE8BC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>Факультет биологии и биотехнологии</w:t>
      </w:r>
    </w:p>
    <w:p w14:paraId="130942E6" w14:textId="25601CFD" w:rsidR="005808D6" w:rsidRPr="00E62058" w:rsidRDefault="005808D6" w:rsidP="005808D6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5808D6">
        <w:rPr>
          <w:b/>
          <w:bCs/>
          <w:sz w:val="28"/>
          <w:szCs w:val="28"/>
        </w:rPr>
        <w:t xml:space="preserve">Кафедра </w:t>
      </w:r>
      <w:r w:rsidR="00E62058">
        <w:rPr>
          <w:b/>
          <w:bCs/>
          <w:sz w:val="28"/>
          <w:szCs w:val="28"/>
          <w:lang w:val="kk-KZ"/>
        </w:rPr>
        <w:t>биотехнологии</w:t>
      </w:r>
    </w:p>
    <w:p w14:paraId="28BCCFBF" w14:textId="43E05E09" w:rsidR="005808D6" w:rsidRPr="005808D6" w:rsidRDefault="005808D6" w:rsidP="005808D6">
      <w:pPr>
        <w:pStyle w:val="Default"/>
        <w:rPr>
          <w:sz w:val="28"/>
          <w:szCs w:val="28"/>
        </w:rPr>
      </w:pPr>
    </w:p>
    <w:p w14:paraId="11844ACD" w14:textId="0D9F710C" w:rsidR="005808D6" w:rsidRDefault="005808D6" w:rsidP="005808D6">
      <w:pPr>
        <w:pStyle w:val="Default"/>
        <w:rPr>
          <w:sz w:val="28"/>
          <w:szCs w:val="28"/>
        </w:rPr>
      </w:pPr>
    </w:p>
    <w:p w14:paraId="38C09E25" w14:textId="507FC18A" w:rsidR="005808D6" w:rsidRDefault="005808D6" w:rsidP="005808D6">
      <w:pPr>
        <w:pStyle w:val="Default"/>
        <w:rPr>
          <w:sz w:val="28"/>
          <w:szCs w:val="28"/>
        </w:rPr>
      </w:pPr>
    </w:p>
    <w:p w14:paraId="5030ABA4" w14:textId="76358A9E" w:rsidR="005808D6" w:rsidRDefault="005808D6" w:rsidP="005808D6">
      <w:pPr>
        <w:pStyle w:val="Default"/>
        <w:rPr>
          <w:sz w:val="28"/>
          <w:szCs w:val="28"/>
        </w:rPr>
      </w:pPr>
    </w:p>
    <w:p w14:paraId="7F13B9A5" w14:textId="32C5DEA9" w:rsidR="005808D6" w:rsidRDefault="005808D6" w:rsidP="005808D6">
      <w:pPr>
        <w:pStyle w:val="Default"/>
        <w:rPr>
          <w:sz w:val="28"/>
          <w:szCs w:val="28"/>
        </w:rPr>
      </w:pPr>
    </w:p>
    <w:p w14:paraId="6BFBCCA3" w14:textId="35E681DA" w:rsidR="005808D6" w:rsidRDefault="005808D6" w:rsidP="005808D6">
      <w:pPr>
        <w:pStyle w:val="Default"/>
        <w:rPr>
          <w:sz w:val="28"/>
          <w:szCs w:val="28"/>
        </w:rPr>
      </w:pPr>
    </w:p>
    <w:p w14:paraId="67104CC1" w14:textId="775D69AB" w:rsidR="005808D6" w:rsidRDefault="005808D6" w:rsidP="005808D6">
      <w:pPr>
        <w:pStyle w:val="Default"/>
        <w:rPr>
          <w:sz w:val="28"/>
          <w:szCs w:val="28"/>
        </w:rPr>
      </w:pPr>
    </w:p>
    <w:p w14:paraId="55ABB1FE" w14:textId="36D83444" w:rsidR="005808D6" w:rsidRDefault="005808D6" w:rsidP="005808D6">
      <w:pPr>
        <w:pStyle w:val="Default"/>
        <w:rPr>
          <w:sz w:val="28"/>
          <w:szCs w:val="28"/>
        </w:rPr>
      </w:pPr>
    </w:p>
    <w:p w14:paraId="1F59EA20" w14:textId="77777777" w:rsidR="005808D6" w:rsidRPr="005808D6" w:rsidRDefault="005808D6" w:rsidP="005808D6">
      <w:pPr>
        <w:pStyle w:val="Default"/>
        <w:rPr>
          <w:sz w:val="28"/>
          <w:szCs w:val="28"/>
        </w:rPr>
      </w:pPr>
    </w:p>
    <w:p w14:paraId="0DE32EBF" w14:textId="48DB7127" w:rsidR="005808D6" w:rsidRPr="00DF0ED9" w:rsidRDefault="005808D6" w:rsidP="005808D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F0ED9">
        <w:rPr>
          <w:b/>
          <w:bCs/>
          <w:color w:val="auto"/>
          <w:sz w:val="28"/>
          <w:szCs w:val="28"/>
        </w:rPr>
        <w:t>Программа итогового экзамена по дисциплине</w:t>
      </w:r>
    </w:p>
    <w:p w14:paraId="5159EAFF" w14:textId="77777777" w:rsidR="00392DBF" w:rsidRPr="00DF0ED9" w:rsidRDefault="00392DBF" w:rsidP="005808D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2590C202" w14:textId="2647CBC9" w:rsidR="005808D6" w:rsidRPr="005F47E4" w:rsidRDefault="000D70CC" w:rsidP="005808D6">
      <w:pPr>
        <w:pStyle w:val="Default"/>
        <w:jc w:val="center"/>
        <w:rPr>
          <w:b/>
          <w:color w:val="auto"/>
          <w:sz w:val="28"/>
          <w:szCs w:val="28"/>
        </w:rPr>
      </w:pPr>
      <w:proofErr w:type="spellStart"/>
      <w:r w:rsidRPr="000D70CC">
        <w:rPr>
          <w:b/>
          <w:sz w:val="28"/>
          <w:szCs w:val="28"/>
          <w:lang w:val="en-US"/>
        </w:rPr>
        <w:t>OphR</w:t>
      </w:r>
      <w:proofErr w:type="spellEnd"/>
      <w:r w:rsidRPr="000D70CC">
        <w:rPr>
          <w:b/>
          <w:sz w:val="28"/>
          <w:szCs w:val="28"/>
        </w:rPr>
        <w:t xml:space="preserve"> 43</w:t>
      </w:r>
      <w:r w:rsidR="005F47E4" w:rsidRPr="000D70CC">
        <w:rPr>
          <w:b/>
          <w:sz w:val="28"/>
          <w:szCs w:val="28"/>
        </w:rPr>
        <w:t>07</w:t>
      </w:r>
      <w:r w:rsidR="005F47E4" w:rsidRPr="000D70CC">
        <w:rPr>
          <w:b/>
          <w:color w:val="auto"/>
          <w:sz w:val="28"/>
          <w:szCs w:val="28"/>
        </w:rPr>
        <w:t xml:space="preserve"> </w:t>
      </w:r>
      <w:r w:rsidR="005808D6" w:rsidRPr="000D70CC">
        <w:rPr>
          <w:b/>
          <w:color w:val="auto"/>
          <w:sz w:val="28"/>
          <w:szCs w:val="28"/>
        </w:rPr>
        <w:t>«</w:t>
      </w:r>
      <w:r w:rsidR="00DD0DC1" w:rsidRPr="00DD0DC1">
        <w:rPr>
          <w:b/>
          <w:sz w:val="28"/>
          <w:szCs w:val="28"/>
        </w:rPr>
        <w:t>Основы</w:t>
      </w:r>
      <w:r w:rsidR="00B77AD8" w:rsidRPr="00DD0DC1">
        <w:rPr>
          <w:b/>
          <w:sz w:val="28"/>
          <w:szCs w:val="28"/>
        </w:rPr>
        <w:t xml:space="preserve"> физиологи</w:t>
      </w:r>
      <w:r w:rsidR="00DD0DC1" w:rsidRPr="00DD0DC1">
        <w:rPr>
          <w:b/>
          <w:sz w:val="28"/>
          <w:szCs w:val="28"/>
        </w:rPr>
        <w:t>и</w:t>
      </w:r>
      <w:r w:rsidR="00B77AD8" w:rsidRPr="00DD0DC1">
        <w:rPr>
          <w:b/>
          <w:sz w:val="28"/>
          <w:szCs w:val="28"/>
        </w:rPr>
        <w:t xml:space="preserve"> растений</w:t>
      </w:r>
      <w:r w:rsidR="005808D6" w:rsidRPr="00DD0DC1">
        <w:rPr>
          <w:b/>
          <w:color w:val="auto"/>
          <w:sz w:val="28"/>
          <w:szCs w:val="28"/>
        </w:rPr>
        <w:t>»</w:t>
      </w:r>
    </w:p>
    <w:p w14:paraId="104567CC" w14:textId="77777777" w:rsidR="00B77AD8" w:rsidRPr="005F47E4" w:rsidRDefault="00B77AD8" w:rsidP="0047130B">
      <w:pPr>
        <w:jc w:val="center"/>
        <w:rPr>
          <w:b/>
          <w:sz w:val="28"/>
          <w:szCs w:val="28"/>
        </w:rPr>
      </w:pPr>
    </w:p>
    <w:p w14:paraId="17576B11" w14:textId="4245D467" w:rsidR="005808D6" w:rsidRPr="005F47E4" w:rsidRDefault="005F47E4" w:rsidP="0047130B">
      <w:pPr>
        <w:jc w:val="center"/>
        <w:rPr>
          <w:b/>
          <w:sz w:val="28"/>
          <w:szCs w:val="28"/>
        </w:rPr>
      </w:pPr>
      <w:r w:rsidRPr="005F47E4">
        <w:rPr>
          <w:b/>
          <w:sz w:val="28"/>
          <w:szCs w:val="28"/>
        </w:rPr>
        <w:t>«5В0</w:t>
      </w:r>
      <w:r w:rsidR="00DD0DC1">
        <w:rPr>
          <w:b/>
          <w:sz w:val="28"/>
          <w:szCs w:val="28"/>
        </w:rPr>
        <w:t>70100</w:t>
      </w:r>
      <w:r w:rsidRPr="005F47E4">
        <w:rPr>
          <w:b/>
          <w:sz w:val="28"/>
          <w:szCs w:val="28"/>
        </w:rPr>
        <w:t xml:space="preserve"> Био</w:t>
      </w:r>
      <w:r w:rsidR="00DD0DC1">
        <w:rPr>
          <w:b/>
          <w:sz w:val="28"/>
          <w:szCs w:val="28"/>
        </w:rPr>
        <w:t>техноло</w:t>
      </w:r>
      <w:r w:rsidRPr="005F47E4">
        <w:rPr>
          <w:b/>
          <w:sz w:val="28"/>
          <w:szCs w:val="28"/>
        </w:rPr>
        <w:t xml:space="preserve">гия» </w:t>
      </w:r>
      <w:r w:rsidR="00B77AD8" w:rsidRPr="005F47E4">
        <w:rPr>
          <w:b/>
          <w:sz w:val="28"/>
          <w:szCs w:val="28"/>
        </w:rPr>
        <w:t xml:space="preserve">- </w:t>
      </w:r>
      <w:r w:rsidR="00DD0DC1">
        <w:rPr>
          <w:b/>
          <w:sz w:val="28"/>
          <w:szCs w:val="28"/>
        </w:rPr>
        <w:t>4</w:t>
      </w:r>
      <w:r w:rsidR="005808D6" w:rsidRPr="005F47E4">
        <w:rPr>
          <w:b/>
          <w:sz w:val="28"/>
          <w:szCs w:val="28"/>
        </w:rPr>
        <w:t xml:space="preserve"> курс</w:t>
      </w:r>
    </w:p>
    <w:p w14:paraId="2A94BE02" w14:textId="577783CC" w:rsidR="005808D6" w:rsidRPr="005F47E4" w:rsidRDefault="005808D6" w:rsidP="005808D6">
      <w:pPr>
        <w:pStyle w:val="Default"/>
        <w:rPr>
          <w:b/>
          <w:color w:val="auto"/>
          <w:sz w:val="28"/>
          <w:szCs w:val="28"/>
        </w:rPr>
      </w:pPr>
    </w:p>
    <w:p w14:paraId="1F080F77" w14:textId="1346005B" w:rsidR="005808D6" w:rsidRPr="005F47E4" w:rsidRDefault="005808D6" w:rsidP="005808D6">
      <w:pPr>
        <w:pStyle w:val="Default"/>
        <w:rPr>
          <w:b/>
          <w:sz w:val="28"/>
          <w:szCs w:val="28"/>
        </w:rPr>
      </w:pPr>
    </w:p>
    <w:p w14:paraId="7F885867" w14:textId="2CB47436" w:rsidR="005808D6" w:rsidRDefault="005808D6" w:rsidP="005808D6">
      <w:pPr>
        <w:pStyle w:val="Default"/>
        <w:rPr>
          <w:sz w:val="28"/>
          <w:szCs w:val="28"/>
        </w:rPr>
      </w:pPr>
    </w:p>
    <w:p w14:paraId="21DAFAC9" w14:textId="68D3A937" w:rsidR="005808D6" w:rsidRDefault="005808D6" w:rsidP="005808D6">
      <w:pPr>
        <w:pStyle w:val="Default"/>
        <w:rPr>
          <w:sz w:val="28"/>
          <w:szCs w:val="28"/>
        </w:rPr>
      </w:pPr>
    </w:p>
    <w:p w14:paraId="1B0F85AA" w14:textId="3D8786B3" w:rsidR="005808D6" w:rsidRDefault="005808D6" w:rsidP="005808D6">
      <w:pPr>
        <w:pStyle w:val="Default"/>
        <w:rPr>
          <w:sz w:val="28"/>
          <w:szCs w:val="28"/>
        </w:rPr>
      </w:pPr>
    </w:p>
    <w:p w14:paraId="134766DC" w14:textId="3541B3A1" w:rsidR="005808D6" w:rsidRDefault="005808D6" w:rsidP="005808D6">
      <w:pPr>
        <w:pStyle w:val="Default"/>
        <w:rPr>
          <w:sz w:val="28"/>
          <w:szCs w:val="28"/>
        </w:rPr>
      </w:pPr>
    </w:p>
    <w:p w14:paraId="3494F9B0" w14:textId="523B9261" w:rsidR="005808D6" w:rsidRDefault="005808D6" w:rsidP="005808D6">
      <w:pPr>
        <w:pStyle w:val="Default"/>
        <w:rPr>
          <w:sz w:val="28"/>
          <w:szCs w:val="28"/>
        </w:rPr>
      </w:pPr>
    </w:p>
    <w:p w14:paraId="526B6AFA" w14:textId="7DF3ED8E" w:rsidR="005808D6" w:rsidRDefault="005808D6" w:rsidP="005808D6">
      <w:pPr>
        <w:pStyle w:val="Default"/>
        <w:rPr>
          <w:sz w:val="28"/>
          <w:szCs w:val="28"/>
        </w:rPr>
      </w:pPr>
    </w:p>
    <w:p w14:paraId="11ED60A4" w14:textId="5AA13763" w:rsidR="005808D6" w:rsidRDefault="005808D6" w:rsidP="005808D6">
      <w:pPr>
        <w:pStyle w:val="Default"/>
        <w:rPr>
          <w:sz w:val="28"/>
          <w:szCs w:val="28"/>
        </w:rPr>
      </w:pPr>
    </w:p>
    <w:p w14:paraId="75D6B990" w14:textId="4999B908" w:rsidR="005808D6" w:rsidRDefault="005808D6" w:rsidP="005808D6">
      <w:pPr>
        <w:pStyle w:val="Default"/>
        <w:rPr>
          <w:sz w:val="28"/>
          <w:szCs w:val="28"/>
        </w:rPr>
      </w:pPr>
    </w:p>
    <w:p w14:paraId="295C3B27" w14:textId="52561970" w:rsidR="005808D6" w:rsidRDefault="005808D6" w:rsidP="005808D6">
      <w:pPr>
        <w:pStyle w:val="Default"/>
        <w:rPr>
          <w:sz w:val="28"/>
          <w:szCs w:val="28"/>
        </w:rPr>
      </w:pPr>
    </w:p>
    <w:p w14:paraId="4C1AC876" w14:textId="3A892A7D" w:rsidR="005808D6" w:rsidRDefault="005808D6" w:rsidP="005808D6">
      <w:pPr>
        <w:pStyle w:val="Default"/>
        <w:rPr>
          <w:sz w:val="28"/>
          <w:szCs w:val="28"/>
        </w:rPr>
      </w:pPr>
    </w:p>
    <w:p w14:paraId="3B2FCC29" w14:textId="33B81710" w:rsidR="005808D6" w:rsidRDefault="005808D6" w:rsidP="005808D6">
      <w:pPr>
        <w:pStyle w:val="Default"/>
        <w:rPr>
          <w:sz w:val="28"/>
          <w:szCs w:val="28"/>
        </w:rPr>
      </w:pPr>
    </w:p>
    <w:p w14:paraId="3859964E" w14:textId="5FE811D7" w:rsidR="005808D6" w:rsidRDefault="005808D6" w:rsidP="005808D6">
      <w:pPr>
        <w:pStyle w:val="Default"/>
        <w:rPr>
          <w:sz w:val="28"/>
          <w:szCs w:val="28"/>
        </w:rPr>
      </w:pPr>
    </w:p>
    <w:p w14:paraId="65014756" w14:textId="7D1A8D19" w:rsidR="005808D6" w:rsidRDefault="005808D6" w:rsidP="005808D6">
      <w:pPr>
        <w:pStyle w:val="Default"/>
        <w:rPr>
          <w:sz w:val="28"/>
          <w:szCs w:val="28"/>
        </w:rPr>
      </w:pPr>
    </w:p>
    <w:p w14:paraId="7EA3F6A2" w14:textId="73399D1C" w:rsidR="005808D6" w:rsidRDefault="005808D6" w:rsidP="005808D6">
      <w:pPr>
        <w:pStyle w:val="Default"/>
        <w:rPr>
          <w:sz w:val="28"/>
          <w:szCs w:val="28"/>
        </w:rPr>
      </w:pPr>
    </w:p>
    <w:p w14:paraId="044D298C" w14:textId="1F3F8267" w:rsidR="005808D6" w:rsidRDefault="005808D6" w:rsidP="005808D6">
      <w:pPr>
        <w:pStyle w:val="Default"/>
        <w:rPr>
          <w:sz w:val="28"/>
          <w:szCs w:val="28"/>
        </w:rPr>
      </w:pPr>
    </w:p>
    <w:p w14:paraId="627A7924" w14:textId="0F863E1C" w:rsidR="005808D6" w:rsidRDefault="005808D6" w:rsidP="005808D6">
      <w:pPr>
        <w:pStyle w:val="Default"/>
        <w:rPr>
          <w:sz w:val="28"/>
          <w:szCs w:val="28"/>
        </w:rPr>
      </w:pPr>
    </w:p>
    <w:p w14:paraId="2C097E75" w14:textId="03451085" w:rsidR="005808D6" w:rsidRDefault="005808D6" w:rsidP="005808D6">
      <w:pPr>
        <w:pStyle w:val="Default"/>
        <w:rPr>
          <w:sz w:val="28"/>
          <w:szCs w:val="28"/>
        </w:rPr>
      </w:pPr>
    </w:p>
    <w:p w14:paraId="0B9772C5" w14:textId="4C1AA8BD" w:rsidR="005808D6" w:rsidRDefault="005808D6" w:rsidP="005808D6">
      <w:pPr>
        <w:pStyle w:val="Default"/>
        <w:rPr>
          <w:sz w:val="28"/>
          <w:szCs w:val="28"/>
        </w:rPr>
      </w:pPr>
    </w:p>
    <w:p w14:paraId="35C83BD5" w14:textId="5DAC3B7C" w:rsidR="005808D6" w:rsidRDefault="005808D6" w:rsidP="005808D6">
      <w:pPr>
        <w:pStyle w:val="Default"/>
        <w:rPr>
          <w:sz w:val="28"/>
          <w:szCs w:val="28"/>
        </w:rPr>
      </w:pPr>
    </w:p>
    <w:p w14:paraId="3372ED79" w14:textId="5B0D043C" w:rsidR="005808D6" w:rsidRDefault="005808D6" w:rsidP="005808D6">
      <w:pPr>
        <w:pStyle w:val="Default"/>
        <w:rPr>
          <w:sz w:val="28"/>
          <w:szCs w:val="28"/>
        </w:rPr>
      </w:pPr>
    </w:p>
    <w:p w14:paraId="1D68645D" w14:textId="48DF1335" w:rsidR="005808D6" w:rsidRDefault="005808D6" w:rsidP="005808D6">
      <w:pPr>
        <w:pStyle w:val="Default"/>
        <w:rPr>
          <w:sz w:val="28"/>
          <w:szCs w:val="28"/>
        </w:rPr>
      </w:pPr>
    </w:p>
    <w:p w14:paraId="30F0C6C6" w14:textId="200670B3" w:rsidR="005808D6" w:rsidRDefault="005808D6" w:rsidP="005808D6">
      <w:pPr>
        <w:pStyle w:val="Default"/>
        <w:rPr>
          <w:sz w:val="28"/>
          <w:szCs w:val="28"/>
        </w:rPr>
      </w:pPr>
    </w:p>
    <w:p w14:paraId="321E438B" w14:textId="4E11EE08" w:rsidR="005808D6" w:rsidRDefault="005808D6" w:rsidP="005808D6">
      <w:pPr>
        <w:pStyle w:val="Default"/>
        <w:rPr>
          <w:sz w:val="28"/>
          <w:szCs w:val="28"/>
        </w:rPr>
      </w:pPr>
    </w:p>
    <w:p w14:paraId="20E58E23" w14:textId="218A9767" w:rsidR="005808D6" w:rsidRDefault="005808D6" w:rsidP="005808D6">
      <w:pPr>
        <w:pStyle w:val="Default"/>
        <w:rPr>
          <w:sz w:val="28"/>
          <w:szCs w:val="28"/>
        </w:rPr>
      </w:pPr>
    </w:p>
    <w:p w14:paraId="622EC5B8" w14:textId="3763FDAF" w:rsidR="005808D6" w:rsidRDefault="005808D6" w:rsidP="005808D6">
      <w:pPr>
        <w:pStyle w:val="Default"/>
        <w:rPr>
          <w:sz w:val="28"/>
          <w:szCs w:val="28"/>
        </w:rPr>
      </w:pPr>
    </w:p>
    <w:p w14:paraId="548EE804" w14:textId="77777777" w:rsidR="005808D6" w:rsidRPr="005808D6" w:rsidRDefault="005808D6" w:rsidP="005808D6">
      <w:pPr>
        <w:pStyle w:val="Default"/>
        <w:rPr>
          <w:sz w:val="28"/>
          <w:szCs w:val="28"/>
        </w:rPr>
      </w:pPr>
    </w:p>
    <w:p w14:paraId="5F275BB0" w14:textId="1855075E" w:rsidR="005808D6" w:rsidRPr="005808D6" w:rsidRDefault="005808D6" w:rsidP="005808D6">
      <w:pPr>
        <w:pStyle w:val="Default"/>
        <w:jc w:val="center"/>
        <w:rPr>
          <w:sz w:val="28"/>
          <w:szCs w:val="28"/>
        </w:rPr>
      </w:pPr>
      <w:r w:rsidRPr="005808D6">
        <w:rPr>
          <w:sz w:val="28"/>
          <w:szCs w:val="28"/>
        </w:rPr>
        <w:t>202</w:t>
      </w:r>
      <w:r w:rsidR="008740F2" w:rsidRPr="00AB5F4A">
        <w:rPr>
          <w:sz w:val="28"/>
          <w:szCs w:val="28"/>
        </w:rPr>
        <w:t>1</w:t>
      </w:r>
      <w:r w:rsidRPr="005808D6">
        <w:rPr>
          <w:sz w:val="28"/>
          <w:szCs w:val="28"/>
        </w:rPr>
        <w:t xml:space="preserve"> г.</w:t>
      </w:r>
    </w:p>
    <w:p w14:paraId="327F2B24" w14:textId="77777777" w:rsidR="00B77AD8" w:rsidRPr="00B77AD8" w:rsidRDefault="005808D6" w:rsidP="00B77AD8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B77AD8">
        <w:rPr>
          <w:sz w:val="28"/>
          <w:szCs w:val="28"/>
          <w:u w:val="single"/>
        </w:rPr>
        <w:lastRenderedPageBreak/>
        <w:t xml:space="preserve">Программа итогового экзамена дисциплины </w:t>
      </w:r>
      <w:r w:rsidR="00B77AD8" w:rsidRPr="00B77AD8">
        <w:rPr>
          <w:color w:val="auto"/>
          <w:sz w:val="28"/>
          <w:szCs w:val="28"/>
          <w:u w:val="single"/>
        </w:rPr>
        <w:t>«</w:t>
      </w:r>
      <w:r w:rsidR="00B77AD8" w:rsidRPr="00B77AD8">
        <w:rPr>
          <w:sz w:val="28"/>
          <w:szCs w:val="28"/>
          <w:u w:val="single"/>
        </w:rPr>
        <w:t>Биохимия и физиология растений</w:t>
      </w:r>
      <w:r w:rsidR="00B77AD8" w:rsidRPr="00B77AD8">
        <w:rPr>
          <w:color w:val="auto"/>
          <w:sz w:val="28"/>
          <w:szCs w:val="28"/>
          <w:u w:val="single"/>
        </w:rPr>
        <w:t>»</w:t>
      </w:r>
    </w:p>
    <w:p w14:paraId="2E1F256F" w14:textId="55DD8AF2" w:rsidR="005808D6" w:rsidRPr="00B77AD8" w:rsidRDefault="00E62058" w:rsidP="005808D6">
      <w:pPr>
        <w:jc w:val="both"/>
        <w:rPr>
          <w:sz w:val="28"/>
          <w:szCs w:val="28"/>
          <w:u w:val="single"/>
        </w:rPr>
      </w:pPr>
      <w:r w:rsidRPr="00B77AD8">
        <w:rPr>
          <w:sz w:val="28"/>
          <w:szCs w:val="28"/>
          <w:u w:val="single"/>
        </w:rPr>
        <w:t xml:space="preserve"> </w:t>
      </w:r>
      <w:r w:rsidR="0033541A" w:rsidRPr="005F47E4">
        <w:rPr>
          <w:sz w:val="28"/>
          <w:szCs w:val="28"/>
          <w:u w:val="single"/>
          <w:lang w:val="kk-KZ"/>
        </w:rPr>
        <w:t>специальности</w:t>
      </w:r>
      <w:r w:rsidR="0047130B" w:rsidRPr="005F47E4">
        <w:rPr>
          <w:sz w:val="28"/>
          <w:szCs w:val="28"/>
          <w:u w:val="single"/>
          <w:lang w:val="kk-KZ"/>
        </w:rPr>
        <w:t xml:space="preserve"> </w:t>
      </w:r>
      <w:r w:rsidR="005F47E4" w:rsidRPr="005F47E4">
        <w:rPr>
          <w:sz w:val="28"/>
          <w:szCs w:val="28"/>
          <w:u w:val="single"/>
        </w:rPr>
        <w:t>«</w:t>
      </w:r>
      <w:r w:rsidR="008740F2" w:rsidRPr="008740F2">
        <w:rPr>
          <w:bCs/>
          <w:sz w:val="28"/>
          <w:szCs w:val="28"/>
        </w:rPr>
        <w:t>5В070100 Биотехнология</w:t>
      </w:r>
      <w:r w:rsidR="00B77AD8" w:rsidRPr="005F47E4">
        <w:rPr>
          <w:sz w:val="28"/>
          <w:szCs w:val="28"/>
          <w:u w:val="single"/>
        </w:rPr>
        <w:t xml:space="preserve">» </w:t>
      </w:r>
      <w:r w:rsidR="005808D6" w:rsidRPr="005F47E4">
        <w:rPr>
          <w:sz w:val="28"/>
          <w:szCs w:val="28"/>
          <w:u w:val="single"/>
        </w:rPr>
        <w:t>составлена</w:t>
      </w:r>
      <w:r w:rsidR="005808D6" w:rsidRPr="00B77AD8">
        <w:rPr>
          <w:sz w:val="28"/>
          <w:szCs w:val="28"/>
          <w:u w:val="single"/>
        </w:rPr>
        <w:t xml:space="preserve"> </w:t>
      </w:r>
      <w:proofErr w:type="spellStart"/>
      <w:r w:rsidR="00B77AD8" w:rsidRPr="00B77AD8">
        <w:rPr>
          <w:sz w:val="28"/>
          <w:szCs w:val="28"/>
          <w:u w:val="single"/>
        </w:rPr>
        <w:t>Кенжебаевой</w:t>
      </w:r>
      <w:proofErr w:type="spellEnd"/>
      <w:r w:rsidR="00B77AD8" w:rsidRPr="00B77AD8">
        <w:rPr>
          <w:sz w:val="28"/>
          <w:szCs w:val="28"/>
          <w:u w:val="single"/>
        </w:rPr>
        <w:t xml:space="preserve"> С.С. –профессором кафедры биотехнологии</w:t>
      </w:r>
    </w:p>
    <w:p w14:paraId="7BEBEF08" w14:textId="77777777" w:rsidR="005808D6" w:rsidRPr="00DF0ED9" w:rsidRDefault="005808D6" w:rsidP="005808D6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  <w:u w:val="single"/>
        </w:rPr>
      </w:pPr>
    </w:p>
    <w:p w14:paraId="253E12B3" w14:textId="77777777" w:rsidR="005808D6" w:rsidRPr="00DF0ED9" w:rsidRDefault="005808D6" w:rsidP="005808D6">
      <w:pPr>
        <w:ind w:firstLine="402"/>
        <w:jc w:val="both"/>
        <w:rPr>
          <w:sz w:val="28"/>
          <w:szCs w:val="28"/>
        </w:rPr>
      </w:pPr>
    </w:p>
    <w:p w14:paraId="59601C31" w14:textId="77777777" w:rsidR="005808D6" w:rsidRPr="00DF0ED9" w:rsidRDefault="005808D6" w:rsidP="005808D6">
      <w:pPr>
        <w:ind w:firstLine="402"/>
        <w:jc w:val="both"/>
        <w:rPr>
          <w:sz w:val="28"/>
          <w:szCs w:val="28"/>
        </w:rPr>
      </w:pPr>
    </w:p>
    <w:p w14:paraId="5726625C" w14:textId="39F27B72" w:rsidR="005808D6" w:rsidRPr="00DF0ED9" w:rsidRDefault="005808D6" w:rsidP="005808D6">
      <w:pPr>
        <w:ind w:firstLine="402"/>
        <w:jc w:val="both"/>
        <w:rPr>
          <w:sz w:val="28"/>
          <w:szCs w:val="28"/>
        </w:rPr>
      </w:pPr>
      <w:r w:rsidRPr="00DF0ED9">
        <w:rPr>
          <w:sz w:val="28"/>
          <w:szCs w:val="28"/>
        </w:rPr>
        <w:t>Рассмотрен</w:t>
      </w:r>
      <w:r w:rsidR="0033541A" w:rsidRPr="00DF0ED9">
        <w:rPr>
          <w:sz w:val="28"/>
          <w:szCs w:val="28"/>
        </w:rPr>
        <w:t>а</w:t>
      </w:r>
      <w:r w:rsidRPr="00DF0ED9">
        <w:rPr>
          <w:sz w:val="28"/>
          <w:szCs w:val="28"/>
        </w:rPr>
        <w:t xml:space="preserve"> и</w:t>
      </w:r>
      <w:r w:rsidR="0033541A" w:rsidRPr="00DF0ED9">
        <w:rPr>
          <w:sz w:val="28"/>
          <w:szCs w:val="28"/>
        </w:rPr>
        <w:t xml:space="preserve"> утверждена</w:t>
      </w:r>
      <w:r w:rsidRPr="00DF0ED9">
        <w:rPr>
          <w:sz w:val="28"/>
          <w:szCs w:val="28"/>
        </w:rPr>
        <w:t xml:space="preserve"> на заседании кафедры </w:t>
      </w:r>
      <w:r w:rsidR="003F212D">
        <w:rPr>
          <w:sz w:val="28"/>
          <w:szCs w:val="28"/>
        </w:rPr>
        <w:t>биотехнологии</w:t>
      </w:r>
    </w:p>
    <w:p w14:paraId="76984619" w14:textId="77777777" w:rsidR="005808D6" w:rsidRPr="00DF0ED9" w:rsidRDefault="005808D6" w:rsidP="005808D6">
      <w:pPr>
        <w:ind w:firstLine="402"/>
        <w:jc w:val="both"/>
        <w:rPr>
          <w:sz w:val="28"/>
          <w:szCs w:val="28"/>
        </w:rPr>
      </w:pPr>
    </w:p>
    <w:p w14:paraId="4AC635C0" w14:textId="1B602503" w:rsidR="005808D6" w:rsidRPr="00DF0ED9" w:rsidRDefault="005808D6" w:rsidP="005808D6">
      <w:pPr>
        <w:ind w:firstLine="720"/>
        <w:jc w:val="both"/>
        <w:rPr>
          <w:sz w:val="28"/>
          <w:szCs w:val="28"/>
        </w:rPr>
      </w:pPr>
      <w:r w:rsidRPr="00DF0ED9">
        <w:rPr>
          <w:sz w:val="28"/>
          <w:szCs w:val="28"/>
        </w:rPr>
        <w:t xml:space="preserve">От </w:t>
      </w:r>
      <w:proofErr w:type="gramStart"/>
      <w:r w:rsidRPr="00DF0ED9">
        <w:rPr>
          <w:sz w:val="28"/>
          <w:szCs w:val="28"/>
        </w:rPr>
        <w:t xml:space="preserve">« </w:t>
      </w:r>
      <w:r w:rsidR="008740F2" w:rsidRPr="00AB5F4A">
        <w:rPr>
          <w:sz w:val="28"/>
          <w:szCs w:val="28"/>
        </w:rPr>
        <w:t>11</w:t>
      </w:r>
      <w:proofErr w:type="gramEnd"/>
      <w:r w:rsidRPr="00DF0ED9">
        <w:rPr>
          <w:sz w:val="28"/>
          <w:szCs w:val="28"/>
        </w:rPr>
        <w:t xml:space="preserve">» </w:t>
      </w:r>
      <w:r w:rsidR="008740F2">
        <w:rPr>
          <w:sz w:val="28"/>
          <w:szCs w:val="28"/>
        </w:rPr>
        <w:t>ноя</w:t>
      </w:r>
      <w:r w:rsidR="005837F0">
        <w:rPr>
          <w:sz w:val="28"/>
          <w:szCs w:val="28"/>
        </w:rPr>
        <w:t>бря</w:t>
      </w:r>
      <w:r w:rsidRPr="00DF0ED9">
        <w:rPr>
          <w:sz w:val="28"/>
          <w:szCs w:val="28"/>
          <w:u w:val="single"/>
        </w:rPr>
        <w:t xml:space="preserve"> </w:t>
      </w:r>
      <w:r w:rsidRPr="00DF0ED9">
        <w:rPr>
          <w:sz w:val="28"/>
          <w:szCs w:val="28"/>
        </w:rPr>
        <w:t xml:space="preserve"> 20</w:t>
      </w:r>
      <w:r w:rsidR="0033541A" w:rsidRPr="00DF0ED9">
        <w:rPr>
          <w:sz w:val="28"/>
          <w:szCs w:val="28"/>
        </w:rPr>
        <w:t>2</w:t>
      </w:r>
      <w:r w:rsidR="008740F2">
        <w:rPr>
          <w:sz w:val="28"/>
          <w:szCs w:val="28"/>
        </w:rPr>
        <w:t>1</w:t>
      </w:r>
      <w:r w:rsidRPr="00DF0ED9">
        <w:rPr>
          <w:sz w:val="28"/>
          <w:szCs w:val="28"/>
        </w:rPr>
        <w:t xml:space="preserve"> г., протокол № </w:t>
      </w:r>
      <w:r w:rsidR="000C5A49">
        <w:rPr>
          <w:sz w:val="28"/>
          <w:szCs w:val="28"/>
        </w:rPr>
        <w:t>5</w:t>
      </w:r>
      <w:r w:rsidRPr="00DF0ED9">
        <w:rPr>
          <w:sz w:val="28"/>
          <w:szCs w:val="28"/>
        </w:rPr>
        <w:t>__</w:t>
      </w:r>
    </w:p>
    <w:p w14:paraId="3108EC94" w14:textId="77777777" w:rsidR="005808D6" w:rsidRPr="00DF0ED9" w:rsidRDefault="005808D6" w:rsidP="005808D6">
      <w:pPr>
        <w:ind w:firstLine="720"/>
        <w:jc w:val="both"/>
        <w:rPr>
          <w:sz w:val="28"/>
          <w:szCs w:val="28"/>
        </w:rPr>
      </w:pPr>
    </w:p>
    <w:p w14:paraId="3E68BDD6" w14:textId="77777777" w:rsidR="005808D6" w:rsidRPr="00DF0ED9" w:rsidRDefault="005808D6" w:rsidP="005808D6">
      <w:pPr>
        <w:ind w:firstLine="720"/>
        <w:jc w:val="both"/>
        <w:rPr>
          <w:sz w:val="28"/>
          <w:szCs w:val="28"/>
        </w:rPr>
      </w:pPr>
    </w:p>
    <w:p w14:paraId="53478CF0" w14:textId="43361352" w:rsidR="005808D6" w:rsidRPr="00DF0ED9" w:rsidRDefault="005808D6" w:rsidP="005808D6">
      <w:pPr>
        <w:ind w:firstLine="720"/>
        <w:jc w:val="both"/>
        <w:rPr>
          <w:sz w:val="28"/>
          <w:szCs w:val="28"/>
        </w:rPr>
      </w:pPr>
      <w:r w:rsidRPr="00DF0ED9">
        <w:rPr>
          <w:sz w:val="28"/>
          <w:szCs w:val="28"/>
        </w:rPr>
        <w:t xml:space="preserve">Зав. кафедрой _________________ </w:t>
      </w:r>
      <w:proofErr w:type="spellStart"/>
      <w:r w:rsidR="0047130B" w:rsidRPr="00DF0ED9">
        <w:rPr>
          <w:sz w:val="28"/>
          <w:szCs w:val="28"/>
        </w:rPr>
        <w:t>Кистаубаева</w:t>
      </w:r>
      <w:proofErr w:type="spellEnd"/>
      <w:r w:rsidR="0047130B" w:rsidRPr="00DF0ED9">
        <w:rPr>
          <w:sz w:val="28"/>
          <w:szCs w:val="28"/>
        </w:rPr>
        <w:t xml:space="preserve"> А.С.</w:t>
      </w:r>
    </w:p>
    <w:p w14:paraId="7AF6B6FD" w14:textId="77777777" w:rsidR="005808D6" w:rsidRPr="00DF0ED9" w:rsidRDefault="005808D6" w:rsidP="005808D6">
      <w:pPr>
        <w:ind w:firstLine="720"/>
        <w:jc w:val="center"/>
        <w:rPr>
          <w:sz w:val="28"/>
          <w:szCs w:val="28"/>
        </w:rPr>
      </w:pPr>
    </w:p>
    <w:p w14:paraId="6F2C5404" w14:textId="129FFE57" w:rsidR="005808D6" w:rsidRDefault="005808D6" w:rsidP="005808D6">
      <w:pPr>
        <w:pStyle w:val="Default"/>
      </w:pPr>
    </w:p>
    <w:p w14:paraId="1EECFDD7" w14:textId="7B6B7087" w:rsidR="0033541A" w:rsidRDefault="0033541A">
      <w:pPr>
        <w:spacing w:after="160" w:line="259" w:lineRule="auto"/>
        <w:rPr>
          <w:rFonts w:eastAsiaTheme="minorHAnsi"/>
          <w:color w:val="000000"/>
          <w:sz w:val="24"/>
          <w:szCs w:val="24"/>
          <w:lang w:eastAsia="en-US"/>
        </w:rPr>
      </w:pPr>
      <w:r>
        <w:br w:type="page"/>
      </w:r>
    </w:p>
    <w:p w14:paraId="6676B9A5" w14:textId="433CA54E" w:rsidR="0033541A" w:rsidRPr="00FB4859" w:rsidRDefault="0033541A" w:rsidP="005808D6">
      <w:pPr>
        <w:pStyle w:val="Default"/>
        <w:spacing w:after="14"/>
        <w:rPr>
          <w:color w:val="auto"/>
        </w:rPr>
      </w:pPr>
      <w:r w:rsidRPr="00FB4859">
        <w:rPr>
          <w:b/>
          <w:color w:val="auto"/>
        </w:rPr>
        <w:lastRenderedPageBreak/>
        <w:t xml:space="preserve">Форма итогового экзамена по дисциплине – </w:t>
      </w:r>
      <w:r w:rsidR="0047130B" w:rsidRPr="00FB4859">
        <w:rPr>
          <w:b/>
          <w:color w:val="auto"/>
        </w:rPr>
        <w:t xml:space="preserve">тестирование в системе СДО </w:t>
      </w:r>
      <w:r w:rsidR="0047130B" w:rsidRPr="00FB4859">
        <w:rPr>
          <w:b/>
          <w:color w:val="auto"/>
          <w:lang w:val="en-US"/>
        </w:rPr>
        <w:t>Moodle</w:t>
      </w:r>
      <w:r w:rsidR="0047130B" w:rsidRPr="00FB4859">
        <w:rPr>
          <w:color w:val="auto"/>
        </w:rPr>
        <w:t>.</w:t>
      </w:r>
    </w:p>
    <w:p w14:paraId="052558F4" w14:textId="23A21D50" w:rsidR="0047130B" w:rsidRDefault="0047130B" w:rsidP="004713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Экзамен </w:t>
      </w:r>
      <w:r w:rsidRPr="00597DB4">
        <w:rPr>
          <w:sz w:val="24"/>
          <w:szCs w:val="24"/>
        </w:rPr>
        <w:t xml:space="preserve">по </w:t>
      </w:r>
      <w:r w:rsidRPr="003F212D">
        <w:rPr>
          <w:sz w:val="24"/>
          <w:szCs w:val="24"/>
        </w:rPr>
        <w:t xml:space="preserve">дисциплине </w:t>
      </w:r>
      <w:r w:rsidR="00B77AD8" w:rsidRPr="00B77AD8">
        <w:rPr>
          <w:sz w:val="24"/>
          <w:szCs w:val="24"/>
        </w:rPr>
        <w:t>«Биохимия и физиология растений»</w:t>
      </w:r>
      <w:r w:rsidR="00B77AD8">
        <w:rPr>
          <w:sz w:val="24"/>
          <w:szCs w:val="24"/>
        </w:rPr>
        <w:t xml:space="preserve"> </w:t>
      </w:r>
      <w:r>
        <w:rPr>
          <w:sz w:val="24"/>
          <w:szCs w:val="24"/>
        </w:rPr>
        <w:t>будет проводиться в форме тестирования</w:t>
      </w:r>
      <w:r w:rsidRPr="00597DB4">
        <w:rPr>
          <w:sz w:val="24"/>
          <w:szCs w:val="24"/>
        </w:rPr>
        <w:t xml:space="preserve"> в системе СДО </w:t>
      </w:r>
      <w:r w:rsidRPr="00597DB4">
        <w:rPr>
          <w:sz w:val="24"/>
          <w:szCs w:val="24"/>
          <w:lang w:val="en-US"/>
        </w:rPr>
        <w:t>Moodle</w:t>
      </w:r>
      <w:r w:rsidRPr="00597DB4">
        <w:rPr>
          <w:sz w:val="24"/>
          <w:szCs w:val="24"/>
        </w:rPr>
        <w:t xml:space="preserve">, </w:t>
      </w:r>
      <w:r>
        <w:rPr>
          <w:sz w:val="24"/>
          <w:szCs w:val="24"/>
        </w:rPr>
        <w:t>согласно расписанию (продолжительность экзамена – 60 минут).</w:t>
      </w:r>
    </w:p>
    <w:p w14:paraId="7042C117" w14:textId="77777777" w:rsidR="00E05580" w:rsidRDefault="00E05580" w:rsidP="00E0558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успешного прохождения экзамена студенту необходимо знать следующие правила:</w:t>
      </w:r>
    </w:p>
    <w:p w14:paraId="4BF68A03" w14:textId="6AA9FBD3" w:rsidR="00E05580" w:rsidRPr="00AB5F4A" w:rsidRDefault="00E05580" w:rsidP="00E055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ознакомиться с правилами проведения итогового контроля в форме тестирования в системе </w:t>
      </w:r>
      <w:r w:rsidRPr="00597DB4">
        <w:rPr>
          <w:rFonts w:ascii="Times New Roman" w:hAnsi="Times New Roman" w:cs="Times New Roman"/>
          <w:sz w:val="24"/>
          <w:szCs w:val="24"/>
        </w:rPr>
        <w:t xml:space="preserve">СДО </w:t>
      </w:r>
      <w:r w:rsidRPr="00597DB4">
        <w:rPr>
          <w:rFonts w:ascii="Times New Roman" w:hAnsi="Times New Roman" w:cs="Times New Roman"/>
          <w:sz w:val="24"/>
          <w:szCs w:val="24"/>
          <w:lang w:val="en-US"/>
        </w:rPr>
        <w:t>Moodle</w:t>
      </w:r>
      <w:r>
        <w:rPr>
          <w:rFonts w:ascii="Times New Roman" w:hAnsi="Times New Roman" w:cs="Times New Roman"/>
          <w:sz w:val="24"/>
          <w:szCs w:val="24"/>
        </w:rPr>
        <w:t xml:space="preserve">, размещенными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dl</w:t>
      </w:r>
      <w:r w:rsidRPr="009E30B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kaznu</w:t>
      </w:r>
      <w:proofErr w:type="spellEnd"/>
      <w:r w:rsidRPr="009E30B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E3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по указанной ссылке</w:t>
      </w:r>
      <w:r w:rsidRPr="00AB5F4A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Pr="00AB5F4A">
          <w:rPr>
            <w:rStyle w:val="a5"/>
            <w:rFonts w:ascii="Times New Roman" w:hAnsi="Times New Roman" w:cs="Times New Roman"/>
            <w:sz w:val="21"/>
            <w:szCs w:val="21"/>
            <w:shd w:val="clear" w:color="auto" w:fill="FFFFFF"/>
          </w:rPr>
          <w:t>https://dl.kaznu.kz/mod/page/view.php?id=115170</w:t>
        </w:r>
      </w:hyperlink>
    </w:p>
    <w:p w14:paraId="4C197C44" w14:textId="77777777" w:rsidR="00E05580" w:rsidRDefault="00E05580" w:rsidP="00E05580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eastAsia="Arial" w:hAnsi="Times New Roman" w:cs="Times New Roman"/>
          <w:sz w:val="24"/>
        </w:rPr>
      </w:pPr>
      <w:r w:rsidRPr="009E30B2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правилам проведения итогового контроля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E30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Pr="009E30B2">
        <w:rPr>
          <w:rFonts w:ascii="Times New Roman" w:eastAsia="Arial" w:hAnsi="Times New Roman" w:cs="Times New Roman"/>
          <w:sz w:val="24"/>
        </w:rPr>
        <w:t xml:space="preserve">бучающийся </w:t>
      </w:r>
      <w:r>
        <w:rPr>
          <w:rFonts w:ascii="Times New Roman" w:eastAsia="Arial" w:hAnsi="Times New Roman" w:cs="Times New Roman"/>
          <w:sz w:val="24"/>
        </w:rPr>
        <w:t xml:space="preserve">проходит экзаменационное тестирование, войдя на </w:t>
      </w:r>
      <w:r w:rsidRPr="009E30B2">
        <w:rPr>
          <w:rFonts w:ascii="Times New Roman" w:eastAsia="Arial" w:hAnsi="Times New Roman" w:cs="Times New Roman"/>
          <w:sz w:val="24"/>
        </w:rPr>
        <w:t xml:space="preserve">официальную информационно-образовательную </w:t>
      </w:r>
      <w:r>
        <w:rPr>
          <w:rFonts w:ascii="Times New Roman" w:eastAsia="Arial" w:hAnsi="Times New Roman" w:cs="Times New Roman"/>
          <w:sz w:val="24"/>
        </w:rPr>
        <w:t>платформу</w:t>
      </w:r>
      <w:r w:rsidRPr="009E30B2">
        <w:rPr>
          <w:rFonts w:ascii="Times New Roman" w:eastAsia="Arial" w:hAnsi="Times New Roman" w:cs="Times New Roman"/>
          <w:sz w:val="24"/>
        </w:rPr>
        <w:t xml:space="preserve"> университета СДО </w:t>
      </w:r>
      <w:proofErr w:type="spellStart"/>
      <w:r w:rsidRPr="009E30B2">
        <w:rPr>
          <w:rFonts w:ascii="Times New Roman" w:eastAsia="Arial" w:hAnsi="Times New Roman" w:cs="Times New Roman"/>
          <w:sz w:val="24"/>
        </w:rPr>
        <w:t>Moodle</w:t>
      </w:r>
      <w:proofErr w:type="spellEnd"/>
      <w:r>
        <w:rPr>
          <w:rFonts w:ascii="Times New Roman" w:eastAsia="Arial" w:hAnsi="Times New Roman" w:cs="Times New Roman"/>
          <w:sz w:val="24"/>
        </w:rPr>
        <w:t>.</w:t>
      </w:r>
    </w:p>
    <w:p w14:paraId="08C11B1E" w14:textId="1EF02CEE" w:rsidR="00E05580" w:rsidRDefault="00E05580" w:rsidP="00E05580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Банк тестовых вопросов по дисциплине </w:t>
      </w:r>
      <w:r w:rsidR="00BA4624" w:rsidRPr="00B77AD8">
        <w:rPr>
          <w:rFonts w:ascii="Times New Roman" w:hAnsi="Times New Roman" w:cs="Times New Roman"/>
          <w:sz w:val="24"/>
          <w:szCs w:val="24"/>
        </w:rPr>
        <w:t>«Биохимия и физиология растений»</w:t>
      </w:r>
      <w:r w:rsidR="00BA4624">
        <w:rPr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</w:rPr>
        <w:t>содержит 60 вопросов. В базе предусмотрены 4 вида тестовых вопросов: множественный выбор, верно/неверно, соответствие, вставить пропущенное слово.</w:t>
      </w:r>
    </w:p>
    <w:p w14:paraId="7339FC47" w14:textId="77777777" w:rsidR="00E05580" w:rsidRDefault="00E05580" w:rsidP="00E05580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Количество тестовых вопросов (каждый студент выполняет свой вариант) во время экзамена составляет 25 вопросов, которые генерируются автоматически системой.</w:t>
      </w:r>
    </w:p>
    <w:p w14:paraId="12901A58" w14:textId="77777777" w:rsidR="00E05580" w:rsidRDefault="00E05580" w:rsidP="00E05580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Тестирование в системе </w:t>
      </w:r>
      <w:r w:rsidRPr="009E30B2">
        <w:rPr>
          <w:rFonts w:ascii="Times New Roman" w:eastAsia="Arial" w:hAnsi="Times New Roman" w:cs="Times New Roman"/>
          <w:sz w:val="24"/>
        </w:rPr>
        <w:t xml:space="preserve">СДО </w:t>
      </w:r>
      <w:proofErr w:type="spellStart"/>
      <w:r w:rsidRPr="009E30B2">
        <w:rPr>
          <w:rFonts w:ascii="Times New Roman" w:eastAsia="Arial" w:hAnsi="Times New Roman" w:cs="Times New Roman"/>
          <w:sz w:val="24"/>
        </w:rPr>
        <w:t>Moodle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будет проходить в течение 60 минут.</w:t>
      </w:r>
    </w:p>
    <w:p w14:paraId="3D4F60D6" w14:textId="77777777" w:rsidR="00E05580" w:rsidRDefault="00E05580" w:rsidP="00E05580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После того как студент окончит тестирование, нажмет кнопку сохранить, система автоматически выдает результат тестирования, проверяя правильность ответов по ключам.</w:t>
      </w:r>
    </w:p>
    <w:p w14:paraId="2942B46E" w14:textId="77777777" w:rsidR="00E05580" w:rsidRDefault="00E05580" w:rsidP="00E05580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Максимальная оценка за экзамен 100 баллов. Т.е. каждый вопрос оценивается 4 баллами.</w:t>
      </w:r>
    </w:p>
    <w:p w14:paraId="534559CF" w14:textId="77777777" w:rsidR="007442C4" w:rsidRPr="007442C4" w:rsidRDefault="00E05580" w:rsidP="005808D6">
      <w:pPr>
        <w:pStyle w:val="a3"/>
        <w:numPr>
          <w:ilvl w:val="0"/>
          <w:numId w:val="1"/>
        </w:numPr>
        <w:spacing w:after="14" w:line="237" w:lineRule="auto"/>
        <w:ind w:left="980"/>
        <w:jc w:val="both"/>
        <w:rPr>
          <w:sz w:val="28"/>
          <w:szCs w:val="28"/>
        </w:rPr>
      </w:pPr>
      <w:r w:rsidRPr="007442C4">
        <w:rPr>
          <w:rFonts w:ascii="Times New Roman" w:eastAsia="Arial" w:hAnsi="Times New Roman" w:cs="Times New Roman"/>
          <w:sz w:val="24"/>
        </w:rPr>
        <w:t>Каждому студенту предоставляется только одна попытка для прохождения тестов в строго указанное время по расписанию.</w:t>
      </w:r>
    </w:p>
    <w:p w14:paraId="4DC86DEC" w14:textId="77777777" w:rsidR="00B11D69" w:rsidRPr="00B11D69" w:rsidRDefault="007442C4" w:rsidP="005808D6">
      <w:pPr>
        <w:pStyle w:val="a3"/>
        <w:numPr>
          <w:ilvl w:val="0"/>
          <w:numId w:val="1"/>
        </w:numPr>
        <w:spacing w:after="14" w:line="237" w:lineRule="auto"/>
        <w:ind w:left="980"/>
        <w:jc w:val="both"/>
        <w:rPr>
          <w:rFonts w:ascii="Times New Roman" w:hAnsi="Times New Roman" w:cs="Times New Roman"/>
          <w:sz w:val="24"/>
          <w:szCs w:val="24"/>
        </w:rPr>
      </w:pPr>
      <w:r w:rsidRPr="007442C4">
        <w:rPr>
          <w:rFonts w:ascii="Times New Roman" w:eastAsia="Arial" w:hAnsi="Times New Roman" w:cs="Times New Roman"/>
          <w:sz w:val="24"/>
          <w:szCs w:val="24"/>
        </w:rPr>
        <w:t>К</w:t>
      </w:r>
      <w:r w:rsidRPr="007442C4">
        <w:rPr>
          <w:rFonts w:ascii="Times New Roman" w:hAnsi="Times New Roman" w:cs="Times New Roman"/>
          <w:sz w:val="24"/>
          <w:szCs w:val="24"/>
        </w:rPr>
        <w:t xml:space="preserve">онтроль прохождения тестирования – онлайн 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 xml:space="preserve">. Технология 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 xml:space="preserve"> (англ. «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proctor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 xml:space="preserve">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вебкамере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 xml:space="preserve"> может как специалист (очный 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киберпрокторинг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 xml:space="preserve">). Часто используется 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 xml:space="preserve"> смешанного 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  <w:r w:rsidR="00B11D69" w:rsidRPr="00B11D69">
        <w:t xml:space="preserve"> </w:t>
      </w:r>
    </w:p>
    <w:p w14:paraId="3375B521" w14:textId="77777777" w:rsidR="00B11D69" w:rsidRPr="00B11D69" w:rsidRDefault="00B11D69" w:rsidP="005808D6">
      <w:pPr>
        <w:pStyle w:val="a3"/>
        <w:numPr>
          <w:ilvl w:val="0"/>
          <w:numId w:val="1"/>
        </w:numPr>
        <w:spacing w:after="14" w:line="237" w:lineRule="auto"/>
        <w:ind w:left="980"/>
        <w:jc w:val="both"/>
        <w:rPr>
          <w:rFonts w:ascii="Times New Roman" w:hAnsi="Times New Roman" w:cs="Times New Roman"/>
          <w:sz w:val="24"/>
          <w:szCs w:val="24"/>
        </w:rPr>
      </w:pPr>
      <w:r w:rsidRPr="00B11D69">
        <w:rPr>
          <w:rFonts w:ascii="Times New Roman" w:hAnsi="Times New Roman" w:cs="Times New Roman"/>
          <w:sz w:val="24"/>
          <w:szCs w:val="24"/>
        </w:rPr>
        <w:t xml:space="preserve">Предварительно студенты должны изучить инструкции по </w:t>
      </w:r>
      <w:proofErr w:type="spellStart"/>
      <w:r w:rsidRPr="00B11D69">
        <w:rPr>
          <w:rFonts w:ascii="Times New Roman" w:hAnsi="Times New Roman" w:cs="Times New Roman"/>
          <w:sz w:val="24"/>
          <w:szCs w:val="24"/>
        </w:rPr>
        <w:t>прокторингу</w:t>
      </w:r>
      <w:proofErr w:type="spellEnd"/>
      <w:r w:rsidRPr="00B11D69">
        <w:rPr>
          <w:rFonts w:ascii="Times New Roman" w:hAnsi="Times New Roman" w:cs="Times New Roman"/>
          <w:sz w:val="24"/>
          <w:szCs w:val="24"/>
        </w:rPr>
        <w:t xml:space="preserve"> в ИС СДО </w:t>
      </w:r>
      <w:proofErr w:type="spellStart"/>
      <w:r w:rsidRPr="00B11D69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B11D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D0EFE7" w14:textId="77777777" w:rsidR="00B11D69" w:rsidRPr="00B11D69" w:rsidRDefault="00B11D69" w:rsidP="005808D6">
      <w:pPr>
        <w:pStyle w:val="a3"/>
        <w:numPr>
          <w:ilvl w:val="0"/>
          <w:numId w:val="1"/>
        </w:numPr>
        <w:spacing w:after="14" w:line="237" w:lineRule="auto"/>
        <w:ind w:left="980"/>
        <w:jc w:val="both"/>
        <w:rPr>
          <w:rFonts w:ascii="Times New Roman" w:hAnsi="Times New Roman" w:cs="Times New Roman"/>
          <w:sz w:val="24"/>
          <w:szCs w:val="24"/>
        </w:rPr>
      </w:pPr>
      <w:r w:rsidRPr="00B11D69">
        <w:rPr>
          <w:rFonts w:ascii="Times New Roman" w:hAnsi="Times New Roman" w:cs="Times New Roman"/>
          <w:sz w:val="24"/>
          <w:szCs w:val="24"/>
        </w:rPr>
        <w:t xml:space="preserve">За 30 минут до начала студенты должны приготовится к экзамену в соответствии с требованиями инструкции по </w:t>
      </w:r>
      <w:proofErr w:type="spellStart"/>
      <w:r w:rsidRPr="00B11D69">
        <w:rPr>
          <w:rFonts w:ascii="Times New Roman" w:hAnsi="Times New Roman" w:cs="Times New Roman"/>
          <w:sz w:val="24"/>
          <w:szCs w:val="24"/>
        </w:rPr>
        <w:t>прокторингу</w:t>
      </w:r>
      <w:proofErr w:type="spellEnd"/>
      <w:r w:rsidRPr="00B11D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26F389" w14:textId="77777777" w:rsidR="00392DBF" w:rsidRPr="00392DBF" w:rsidRDefault="00B11D69" w:rsidP="00392DBF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hAnsi="Times New Roman" w:cs="Times New Roman"/>
          <w:sz w:val="24"/>
          <w:szCs w:val="24"/>
        </w:rPr>
      </w:pPr>
      <w:r w:rsidRPr="00B11D69">
        <w:rPr>
          <w:rFonts w:ascii="Times New Roman" w:hAnsi="Times New Roman" w:cs="Times New Roman"/>
          <w:sz w:val="24"/>
          <w:szCs w:val="24"/>
        </w:rPr>
        <w:t xml:space="preserve">ВНИМАНИЕ!!!!!!Результаты тестирования могут быть пересмотрены по результатам </w:t>
      </w:r>
      <w:proofErr w:type="spellStart"/>
      <w:r w:rsidRPr="00B11D69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B11D69">
        <w:rPr>
          <w:rFonts w:ascii="Times New Roman" w:hAnsi="Times New Roman" w:cs="Times New Roman"/>
          <w:sz w:val="24"/>
          <w:szCs w:val="24"/>
        </w:rPr>
        <w:t>. Если студент нарушал правила прохождения тестирования, его результат будет аннулирован.</w:t>
      </w:r>
      <w:r w:rsidR="00392DBF" w:rsidRPr="00392DBF">
        <w:rPr>
          <w:rFonts w:eastAsia="Arial"/>
        </w:rPr>
        <w:t xml:space="preserve"> </w:t>
      </w:r>
    </w:p>
    <w:p w14:paraId="02EB2354" w14:textId="7859B02C" w:rsidR="00392DBF" w:rsidRPr="00936416" w:rsidRDefault="00392DBF" w:rsidP="00392DBF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hAnsi="Times New Roman" w:cs="Times New Roman"/>
          <w:sz w:val="24"/>
          <w:szCs w:val="24"/>
        </w:rPr>
      </w:pPr>
      <w:r w:rsidRPr="00936416">
        <w:rPr>
          <w:rFonts w:ascii="Times New Roman" w:eastAsia="Arial" w:hAnsi="Times New Roman" w:cs="Times New Roman"/>
          <w:sz w:val="24"/>
        </w:rPr>
        <w:t>В течение всего экзамена студент не имеет права отлучаться от компьютера, вставать и выходить. Это нарушение!!!</w:t>
      </w:r>
      <w:r w:rsidRPr="00936416">
        <w:rPr>
          <w:rFonts w:ascii="Arial" w:eastAsia="Arial" w:hAnsi="Arial"/>
          <w:sz w:val="24"/>
        </w:rPr>
        <w:t>.</w:t>
      </w:r>
    </w:p>
    <w:p w14:paraId="37E42592" w14:textId="534801AD" w:rsidR="0033541A" w:rsidRPr="00B11D69" w:rsidRDefault="0033541A" w:rsidP="00392DBF">
      <w:pPr>
        <w:pStyle w:val="a3"/>
        <w:spacing w:after="14" w:line="237" w:lineRule="auto"/>
        <w:ind w:left="980"/>
        <w:jc w:val="both"/>
        <w:rPr>
          <w:rFonts w:ascii="Times New Roman" w:hAnsi="Times New Roman" w:cs="Times New Roman"/>
          <w:sz w:val="24"/>
          <w:szCs w:val="24"/>
        </w:rPr>
      </w:pPr>
    </w:p>
    <w:p w14:paraId="48CE79DF" w14:textId="77777777" w:rsidR="00E05580" w:rsidRPr="007442C4" w:rsidRDefault="00E05580" w:rsidP="005808D6">
      <w:pPr>
        <w:pStyle w:val="Default"/>
        <w:spacing w:after="14"/>
        <w:rPr>
          <w:color w:val="FF0000"/>
        </w:rPr>
      </w:pPr>
    </w:p>
    <w:p w14:paraId="34264936" w14:textId="77777777" w:rsidR="00E05580" w:rsidRDefault="00E05580" w:rsidP="005808D6">
      <w:pPr>
        <w:pStyle w:val="Default"/>
        <w:spacing w:after="14"/>
        <w:rPr>
          <w:color w:val="FF0000"/>
          <w:sz w:val="28"/>
          <w:szCs w:val="28"/>
        </w:rPr>
      </w:pPr>
    </w:p>
    <w:p w14:paraId="3BD3775B" w14:textId="0C95641B" w:rsidR="00E05580" w:rsidRPr="00DF0ED9" w:rsidRDefault="00392DBF" w:rsidP="00392DBF">
      <w:pPr>
        <w:pStyle w:val="Default"/>
        <w:spacing w:after="14"/>
        <w:jc w:val="both"/>
        <w:rPr>
          <w:color w:val="auto"/>
        </w:rPr>
      </w:pPr>
      <w:r w:rsidRPr="00DF0ED9">
        <w:rPr>
          <w:color w:val="auto"/>
        </w:rPr>
        <w:t xml:space="preserve">           </w:t>
      </w:r>
      <w:r w:rsidR="002E4106" w:rsidRPr="00DF0ED9">
        <w:rPr>
          <w:color w:val="auto"/>
        </w:rPr>
        <w:t xml:space="preserve">Банк тестовых вопросов </w:t>
      </w:r>
      <w:r w:rsidR="00B11D69" w:rsidRPr="00DF0ED9">
        <w:rPr>
          <w:color w:val="auto"/>
        </w:rPr>
        <w:t xml:space="preserve">по дисциплине </w:t>
      </w:r>
      <w:r w:rsidR="002E4106" w:rsidRPr="00DF0ED9">
        <w:rPr>
          <w:color w:val="auto"/>
        </w:rPr>
        <w:t xml:space="preserve">нацелен на проверку достижения результатов обучения и содержит вопросы для </w:t>
      </w:r>
      <w:r w:rsidR="00B11D69" w:rsidRPr="00DF0ED9">
        <w:rPr>
          <w:color w:val="auto"/>
        </w:rPr>
        <w:t>проверки когнитивной</w:t>
      </w:r>
      <w:r w:rsidR="002E4106" w:rsidRPr="00DF0ED9">
        <w:rPr>
          <w:color w:val="auto"/>
        </w:rPr>
        <w:t xml:space="preserve"> (знание и понимание объекта обучения)</w:t>
      </w:r>
      <w:r w:rsidR="00B11D69" w:rsidRPr="00DF0ED9">
        <w:rPr>
          <w:color w:val="auto"/>
        </w:rPr>
        <w:t>, системной</w:t>
      </w:r>
      <w:r w:rsidR="007357D7" w:rsidRPr="00DF0ED9">
        <w:rPr>
          <w:color w:val="auto"/>
        </w:rPr>
        <w:t xml:space="preserve"> </w:t>
      </w:r>
      <w:r w:rsidRPr="00DF0ED9">
        <w:rPr>
          <w:color w:val="auto"/>
        </w:rPr>
        <w:t>(умения синтезировать и оценивать информацию)</w:t>
      </w:r>
      <w:r w:rsidR="00B11D69" w:rsidRPr="00DF0ED9">
        <w:rPr>
          <w:color w:val="auto"/>
        </w:rPr>
        <w:t xml:space="preserve"> и функциональной</w:t>
      </w:r>
      <w:r w:rsidR="002E4106" w:rsidRPr="00DF0ED9">
        <w:rPr>
          <w:color w:val="auto"/>
        </w:rPr>
        <w:t xml:space="preserve"> </w:t>
      </w:r>
      <w:r w:rsidRPr="00DF0ED9">
        <w:rPr>
          <w:color w:val="auto"/>
        </w:rPr>
        <w:t>(умения применять и анализировать информацию)</w:t>
      </w:r>
      <w:r w:rsidR="00DF0ED9" w:rsidRPr="00DF0ED9">
        <w:rPr>
          <w:color w:val="auto"/>
        </w:rPr>
        <w:t xml:space="preserve"> </w:t>
      </w:r>
      <w:r w:rsidR="002E4106" w:rsidRPr="00DF0ED9">
        <w:rPr>
          <w:color w:val="auto"/>
        </w:rPr>
        <w:t>компетенций</w:t>
      </w:r>
      <w:r w:rsidR="00B11D69" w:rsidRPr="00DF0ED9">
        <w:rPr>
          <w:color w:val="auto"/>
        </w:rPr>
        <w:t>.</w:t>
      </w:r>
    </w:p>
    <w:p w14:paraId="3A96B6A0" w14:textId="77777777" w:rsidR="00E05580" w:rsidRPr="007357D7" w:rsidRDefault="00E05580" w:rsidP="005808D6">
      <w:pPr>
        <w:pStyle w:val="Default"/>
        <w:spacing w:after="14"/>
        <w:rPr>
          <w:color w:val="auto"/>
          <w:sz w:val="28"/>
          <w:szCs w:val="28"/>
        </w:rPr>
      </w:pPr>
    </w:p>
    <w:p w14:paraId="4A4F811F" w14:textId="15E18A71" w:rsidR="0033541A" w:rsidRPr="0033541A" w:rsidRDefault="00935733" w:rsidP="0033541A">
      <w:pPr>
        <w:pStyle w:val="Default"/>
        <w:spacing w:after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="005808D6" w:rsidRPr="0033541A">
        <w:rPr>
          <w:b/>
          <w:bCs/>
          <w:sz w:val="28"/>
          <w:szCs w:val="28"/>
        </w:rPr>
        <w:t>емы, по которым будут составлены задания</w:t>
      </w:r>
    </w:p>
    <w:p w14:paraId="47B4902D" w14:textId="2ECD8EE8" w:rsidR="004F6783" w:rsidRPr="007357D7" w:rsidRDefault="007357D7" w:rsidP="004F6783">
      <w:pPr>
        <w:pStyle w:val="Default"/>
        <w:jc w:val="both"/>
        <w:rPr>
          <w:b/>
          <w:bCs/>
          <w:color w:val="auto"/>
        </w:rPr>
      </w:pPr>
      <w:r>
        <w:rPr>
          <w:color w:val="auto"/>
        </w:rPr>
        <w:lastRenderedPageBreak/>
        <w:t xml:space="preserve">         </w:t>
      </w:r>
      <w:r w:rsidR="0033541A" w:rsidRPr="007357D7">
        <w:rPr>
          <w:color w:val="auto"/>
        </w:rPr>
        <w:t>П</w:t>
      </w:r>
      <w:r w:rsidR="005808D6" w:rsidRPr="007357D7">
        <w:rPr>
          <w:color w:val="auto"/>
        </w:rPr>
        <w:t xml:space="preserve">еречень тем, выносимых на рассмотрение в итоговом экзамене в соответствии с </w:t>
      </w:r>
      <w:proofErr w:type="spellStart"/>
      <w:r w:rsidR="005808D6" w:rsidRPr="007357D7">
        <w:rPr>
          <w:color w:val="auto"/>
        </w:rPr>
        <w:t>силлабусом</w:t>
      </w:r>
      <w:proofErr w:type="spellEnd"/>
      <w:r w:rsidR="005808D6" w:rsidRPr="007357D7">
        <w:rPr>
          <w:color w:val="auto"/>
        </w:rPr>
        <w:t xml:space="preserve"> дисциплины. Перечень тем должен охватывать лекционные, семинарские занятия, а также задания, вынесенные на СРС</w:t>
      </w:r>
      <w:r w:rsidR="004F6783" w:rsidRPr="007357D7">
        <w:rPr>
          <w:color w:val="auto"/>
        </w:rPr>
        <w:t xml:space="preserve">. </w:t>
      </w:r>
    </w:p>
    <w:p w14:paraId="090EC4F6" w14:textId="750BFAFE" w:rsidR="005808D6" w:rsidRDefault="005808D6" w:rsidP="005808D6">
      <w:pPr>
        <w:pStyle w:val="Default"/>
        <w:spacing w:after="14"/>
        <w:rPr>
          <w:sz w:val="28"/>
          <w:szCs w:val="28"/>
        </w:rPr>
      </w:pPr>
    </w:p>
    <w:p w14:paraId="0AE653A5" w14:textId="39F835F3" w:rsidR="001F64B0" w:rsidRPr="006D24AD" w:rsidRDefault="001F64B0" w:rsidP="001F64B0">
      <w:pPr>
        <w:rPr>
          <w:sz w:val="24"/>
          <w:szCs w:val="24"/>
        </w:rPr>
      </w:pPr>
      <w:r w:rsidRPr="006D24AD">
        <w:rPr>
          <w:sz w:val="24"/>
          <w:szCs w:val="24"/>
        </w:rPr>
        <w:t xml:space="preserve">В программу экзамена войдут следующие </w:t>
      </w:r>
      <w:r>
        <w:rPr>
          <w:sz w:val="24"/>
          <w:szCs w:val="24"/>
        </w:rPr>
        <w:t>вопросы курса</w:t>
      </w:r>
      <w:r w:rsidRPr="006D24AD">
        <w:rPr>
          <w:sz w:val="24"/>
          <w:szCs w:val="24"/>
        </w:rPr>
        <w:t>.</w:t>
      </w:r>
    </w:p>
    <w:p w14:paraId="6C28E1C0" w14:textId="77777777" w:rsidR="00FE11D4" w:rsidRPr="00FE11D4" w:rsidRDefault="00FE11D4" w:rsidP="00FE11D4">
      <w:pPr>
        <w:pStyle w:val="3"/>
        <w:spacing w:after="0" w:line="240" w:lineRule="auto"/>
        <w:ind w:left="0" w:right="-1" w:firstLine="708"/>
        <w:jc w:val="both"/>
        <w:rPr>
          <w:rFonts w:cs="Times New Roman"/>
          <w:b/>
          <w:sz w:val="24"/>
          <w:szCs w:val="24"/>
        </w:rPr>
      </w:pPr>
      <w:r w:rsidRPr="00FE11D4">
        <w:rPr>
          <w:rFonts w:cs="Times New Roman"/>
          <w:b/>
          <w:sz w:val="24"/>
          <w:szCs w:val="24"/>
        </w:rPr>
        <w:t>Темы, по которым будет составлены задания:</w:t>
      </w:r>
    </w:p>
    <w:p w14:paraId="7BDA927F" w14:textId="48B7065F" w:rsidR="00BA4624" w:rsidRPr="00BA4624" w:rsidRDefault="00BA4624" w:rsidP="00FB4859">
      <w:pPr>
        <w:pStyle w:val="Default"/>
        <w:spacing w:after="14"/>
        <w:ind w:left="360"/>
        <w:rPr>
          <w:bCs/>
          <w:lang w:val="kk-KZ" w:eastAsia="ar-SA"/>
        </w:rPr>
      </w:pPr>
      <w:r w:rsidRPr="00BA4624">
        <w:rPr>
          <w:bCs/>
          <w:lang w:val="kk-KZ" w:eastAsia="ar-SA"/>
        </w:rPr>
        <w:t>.</w:t>
      </w:r>
    </w:p>
    <w:p w14:paraId="7DCD3A39" w14:textId="77777777" w:rsidR="00FF1E12" w:rsidRDefault="00FB4859" w:rsidP="00FB4859">
      <w:pPr>
        <w:pStyle w:val="Default"/>
        <w:spacing w:after="14"/>
        <w:ind w:left="360"/>
        <w:rPr>
          <w:bCs/>
        </w:rPr>
      </w:pPr>
      <w:r>
        <w:rPr>
          <w:bCs/>
        </w:rPr>
        <w:t xml:space="preserve">Физиология растительной клетки. </w:t>
      </w:r>
      <w:r w:rsidR="00FF1E12">
        <w:rPr>
          <w:bCs/>
        </w:rPr>
        <w:t>Строение и ф</w:t>
      </w:r>
      <w:r>
        <w:rPr>
          <w:bCs/>
        </w:rPr>
        <w:t xml:space="preserve">ункции клеточных органелл. </w:t>
      </w:r>
    </w:p>
    <w:p w14:paraId="32A49D4A" w14:textId="63293163" w:rsidR="00FF1E12" w:rsidRDefault="00FB4859" w:rsidP="00FB4859">
      <w:pPr>
        <w:pStyle w:val="Default"/>
        <w:spacing w:after="14"/>
        <w:ind w:left="360"/>
        <w:rPr>
          <w:bCs/>
        </w:rPr>
      </w:pPr>
      <w:r>
        <w:rPr>
          <w:bCs/>
        </w:rPr>
        <w:t xml:space="preserve">Водообмен растений на уровне целого растения, органов, клеток. </w:t>
      </w:r>
      <w:r w:rsidR="00FF1E12">
        <w:rPr>
          <w:bCs/>
        </w:rPr>
        <w:t>Механизмы передвижения воды по растению и клетке.</w:t>
      </w:r>
    </w:p>
    <w:p w14:paraId="36092345" w14:textId="77777777" w:rsidR="00C34F96" w:rsidRDefault="00FB4859" w:rsidP="00FB4859">
      <w:pPr>
        <w:pStyle w:val="Default"/>
        <w:spacing w:after="14"/>
        <w:ind w:left="360"/>
        <w:rPr>
          <w:bCs/>
        </w:rPr>
      </w:pPr>
      <w:r>
        <w:rPr>
          <w:bCs/>
        </w:rPr>
        <w:t xml:space="preserve">Фотосинтез. Фотосинтетический аппарат растений. Функции фотосинтетических пигментов пластид. Важность нециклического и циклического потока электронов фотосинтеза. Светлая и темная стадии фотосинтеза. Фотосинтетическое фосфорилирование. </w:t>
      </w:r>
    </w:p>
    <w:p w14:paraId="2BCE0BD1" w14:textId="77777777" w:rsidR="00C34F96" w:rsidRDefault="00FB4859" w:rsidP="00FB4859">
      <w:pPr>
        <w:pStyle w:val="Default"/>
        <w:spacing w:after="14"/>
        <w:ind w:left="360"/>
        <w:rPr>
          <w:bCs/>
        </w:rPr>
      </w:pPr>
      <w:r>
        <w:rPr>
          <w:bCs/>
        </w:rPr>
        <w:t xml:space="preserve">Значение дыхания, дыхательные субстраты. Функции гликолиза. Альтернативы после гликолиза. Важность окислительно-восстановительных реакций. Цикл Кребса (Цикл лимонной кислоты или TCA). Белковые комплексы митохондриальной электрон-транспортной цепи, окислительное фосфорилирование. Восстановление энергии от окисления сахарозы. </w:t>
      </w:r>
    </w:p>
    <w:p w14:paraId="408EB219" w14:textId="0A36B0F4" w:rsidR="00C34F96" w:rsidRDefault="00FB4859" w:rsidP="00FB4859">
      <w:pPr>
        <w:pStyle w:val="Default"/>
        <w:spacing w:after="14"/>
        <w:ind w:left="360"/>
        <w:rPr>
          <w:bCs/>
        </w:rPr>
      </w:pPr>
      <w:r>
        <w:rPr>
          <w:bCs/>
        </w:rPr>
        <w:t xml:space="preserve">Физиологическое значение минерального питания растений. </w:t>
      </w:r>
      <w:r w:rsidR="00C34F96">
        <w:rPr>
          <w:bCs/>
        </w:rPr>
        <w:t>Физиологическая р</w:t>
      </w:r>
      <w:r>
        <w:rPr>
          <w:bCs/>
        </w:rPr>
        <w:t>оль макро- и микроэлементов в жизни растений.</w:t>
      </w:r>
      <w:r w:rsidR="00C34F96">
        <w:rPr>
          <w:bCs/>
        </w:rPr>
        <w:t xml:space="preserve"> Симптомы дефицита минерального питания растений у растений. </w:t>
      </w:r>
    </w:p>
    <w:p w14:paraId="00FD93EE" w14:textId="77777777" w:rsidR="00C34F96" w:rsidRDefault="00FB4859" w:rsidP="00FB4859">
      <w:pPr>
        <w:pStyle w:val="Default"/>
        <w:spacing w:after="14"/>
        <w:ind w:left="360"/>
        <w:rPr>
          <w:bCs/>
        </w:rPr>
      </w:pPr>
      <w:r>
        <w:rPr>
          <w:bCs/>
        </w:rPr>
        <w:t xml:space="preserve"> Регулирование роста и развития растений. Основные факторы, влияющие на эти процессы. Гормональная система растений. Регуляция клеточного цикла. </w:t>
      </w:r>
    </w:p>
    <w:p w14:paraId="7F1C7A18" w14:textId="5948BBA6" w:rsidR="00FB4859" w:rsidRDefault="00C34F96" w:rsidP="00FB4859">
      <w:pPr>
        <w:pStyle w:val="Default"/>
        <w:spacing w:after="14"/>
        <w:ind w:left="360"/>
        <w:rPr>
          <w:bCs/>
        </w:rPr>
      </w:pPr>
      <w:r>
        <w:rPr>
          <w:bCs/>
        </w:rPr>
        <w:t>Физиологические, биохимические и молекулярные м</w:t>
      </w:r>
      <w:r w:rsidR="00FB4859">
        <w:rPr>
          <w:bCs/>
        </w:rPr>
        <w:t>еханизмы адаптации растений к абиотическим и биотическим стрессам.</w:t>
      </w:r>
      <w:r>
        <w:rPr>
          <w:bCs/>
        </w:rPr>
        <w:t xml:space="preserve"> </w:t>
      </w:r>
    </w:p>
    <w:p w14:paraId="18CFB8B1" w14:textId="77777777" w:rsidR="00840679" w:rsidRDefault="00840679" w:rsidP="007357D7">
      <w:pPr>
        <w:pStyle w:val="Default"/>
        <w:spacing w:after="14"/>
        <w:ind w:left="720"/>
        <w:rPr>
          <w:b/>
          <w:bCs/>
          <w:sz w:val="28"/>
          <w:szCs w:val="28"/>
        </w:rPr>
      </w:pPr>
    </w:p>
    <w:p w14:paraId="5BBCD1AC" w14:textId="77777777" w:rsidR="007357D7" w:rsidRPr="0033541A" w:rsidRDefault="007357D7" w:rsidP="007357D7">
      <w:pPr>
        <w:pStyle w:val="Default"/>
        <w:spacing w:after="14"/>
        <w:ind w:left="720"/>
        <w:rPr>
          <w:b/>
          <w:bCs/>
          <w:sz w:val="28"/>
          <w:szCs w:val="28"/>
        </w:rPr>
      </w:pPr>
      <w:r w:rsidRPr="0033541A">
        <w:rPr>
          <w:b/>
          <w:bCs/>
          <w:sz w:val="28"/>
          <w:szCs w:val="28"/>
        </w:rPr>
        <w:t>Рекомендуемые источники литературы для подготовки к экзамену</w:t>
      </w:r>
    </w:p>
    <w:p w14:paraId="7AFBB60A" w14:textId="77777777" w:rsidR="001F64B0" w:rsidRPr="006D24AD" w:rsidRDefault="001F64B0" w:rsidP="001F64B0">
      <w:pPr>
        <w:rPr>
          <w:sz w:val="24"/>
          <w:szCs w:val="24"/>
        </w:rPr>
      </w:pPr>
    </w:p>
    <w:p w14:paraId="235D53FB" w14:textId="77777777" w:rsidR="008E0C0F" w:rsidRDefault="008E0C0F" w:rsidP="008E0C0F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>
        <w:t>Под ред. Северина Е.С. Биохимия. ГЭОТАР-Медиа, 2016.</w:t>
      </w:r>
    </w:p>
    <w:p w14:paraId="4E6B95B4" w14:textId="77777777" w:rsidR="008E0C0F" w:rsidRDefault="008E0C0F" w:rsidP="008E0C0F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>
        <w:t>Уилсон К., Уолкер Д. Принципы и методы биохимии и молекулярной биологии, Бином, 2015.</w:t>
      </w:r>
    </w:p>
    <w:p w14:paraId="105B0C36" w14:textId="77777777" w:rsidR="008E0C0F" w:rsidRDefault="008E0C0F" w:rsidP="008E0C0F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>
        <w:t xml:space="preserve">Нельсон </w:t>
      </w:r>
      <w:proofErr w:type="spellStart"/>
      <w:proofErr w:type="gramStart"/>
      <w:r>
        <w:t>Д.,Кокс</w:t>
      </w:r>
      <w:proofErr w:type="spellEnd"/>
      <w:proofErr w:type="gramEnd"/>
      <w:r>
        <w:t xml:space="preserve"> М. Основы биохимии </w:t>
      </w:r>
      <w:proofErr w:type="spellStart"/>
      <w:r>
        <w:t>Ленинджера</w:t>
      </w:r>
      <w:proofErr w:type="spellEnd"/>
      <w:r>
        <w:t xml:space="preserve">. В 3 томах. </w:t>
      </w:r>
      <w:proofErr w:type="spellStart"/>
      <w:proofErr w:type="gramStart"/>
      <w:r>
        <w:t>М.:Бином</w:t>
      </w:r>
      <w:proofErr w:type="spellEnd"/>
      <w:proofErr w:type="gramEnd"/>
      <w:r>
        <w:t>, 2014.</w:t>
      </w:r>
    </w:p>
    <w:p w14:paraId="0FF023B9" w14:textId="6EE2CFAA" w:rsidR="008E0C0F" w:rsidRDefault="008E0C0F" w:rsidP="008E0C0F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 w:rsidRPr="008E0C0F">
        <w:t>Биохимия (Чиркин А.А, Данченко Е.О.) 2010.</w:t>
      </w:r>
    </w:p>
    <w:p w14:paraId="0A973B37" w14:textId="77777777" w:rsidR="008E0C0F" w:rsidRDefault="008E0C0F" w:rsidP="008E0C0F">
      <w:pPr>
        <w:pStyle w:val="11"/>
        <w:numPr>
          <w:ilvl w:val="0"/>
          <w:numId w:val="5"/>
        </w:numPr>
        <w:suppressAutoHyphens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Северин Е.С., </w:t>
      </w:r>
      <w:proofErr w:type="spellStart"/>
      <w:r>
        <w:rPr>
          <w:sz w:val="24"/>
          <w:szCs w:val="24"/>
        </w:rPr>
        <w:t>Алейникова</w:t>
      </w:r>
      <w:proofErr w:type="spellEnd"/>
      <w:r>
        <w:rPr>
          <w:sz w:val="24"/>
          <w:szCs w:val="24"/>
        </w:rPr>
        <w:t xml:space="preserve"> Т.Л., Осипов Е.В. Биохимия. М. Медицина, 2010.</w:t>
      </w:r>
    </w:p>
    <w:p w14:paraId="66C759A3" w14:textId="1F5D09E5" w:rsidR="008E0C0F" w:rsidRDefault="008E0C0F" w:rsidP="008E0C0F">
      <w:pPr>
        <w:pStyle w:val="field-content"/>
        <w:numPr>
          <w:ilvl w:val="0"/>
          <w:numId w:val="5"/>
        </w:numPr>
        <w:spacing w:before="0" w:beforeAutospacing="0" w:after="0" w:afterAutospacing="0"/>
        <w:jc w:val="both"/>
      </w:pPr>
      <w:r w:rsidRPr="008E0C0F">
        <w:t xml:space="preserve">Биохимия в схемах и таблицах (Семак В.И., </w:t>
      </w:r>
      <w:proofErr w:type="spellStart"/>
      <w:r w:rsidRPr="008E0C0F">
        <w:t>Губич</w:t>
      </w:r>
      <w:proofErr w:type="spellEnd"/>
      <w:r w:rsidRPr="008E0C0F">
        <w:t xml:space="preserve"> О.И., </w:t>
      </w:r>
      <w:proofErr w:type="spellStart"/>
      <w:r w:rsidRPr="008E0C0F">
        <w:t>Кукулянская</w:t>
      </w:r>
      <w:proofErr w:type="spellEnd"/>
      <w:r w:rsidRPr="008E0C0F">
        <w:t xml:space="preserve"> Т.А.) 2011</w:t>
      </w:r>
      <w:r>
        <w:t>.</w:t>
      </w:r>
    </w:p>
    <w:p w14:paraId="08C6A5F3" w14:textId="77777777" w:rsidR="008E0C0F" w:rsidRDefault="008E0C0F" w:rsidP="008E0C0F">
      <w:pPr>
        <w:pStyle w:val="11"/>
        <w:numPr>
          <w:ilvl w:val="0"/>
          <w:numId w:val="5"/>
        </w:numPr>
        <w:suppressAutoHyphens w:val="0"/>
        <w:ind w:right="-1"/>
        <w:rPr>
          <w:sz w:val="24"/>
          <w:szCs w:val="24"/>
        </w:rPr>
      </w:pPr>
      <w:r>
        <w:rPr>
          <w:sz w:val="24"/>
          <w:szCs w:val="24"/>
        </w:rPr>
        <w:t>Сеитов З.С. Биохимия. Алматы, 4-е издание, 2011.</w:t>
      </w:r>
    </w:p>
    <w:p w14:paraId="47D905B0" w14:textId="4F5165EA" w:rsidR="008E0C0F" w:rsidRDefault="008E0C0F" w:rsidP="008E0C0F">
      <w:pPr>
        <w:pStyle w:val="11"/>
        <w:numPr>
          <w:ilvl w:val="0"/>
          <w:numId w:val="5"/>
        </w:numPr>
        <w:suppressAutoHyphens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Северин Е.С., </w:t>
      </w:r>
      <w:proofErr w:type="spellStart"/>
      <w:r>
        <w:rPr>
          <w:sz w:val="24"/>
          <w:szCs w:val="24"/>
        </w:rPr>
        <w:t>Голенченко</w:t>
      </w:r>
      <w:proofErr w:type="spellEnd"/>
      <w:r>
        <w:rPr>
          <w:sz w:val="24"/>
          <w:szCs w:val="24"/>
        </w:rPr>
        <w:t xml:space="preserve"> В.А., Глухов А.И.  Биохимия с упражнениями и задачами, ГЭОТАР-Мед иа-2010 г.</w:t>
      </w:r>
    </w:p>
    <w:p w14:paraId="6BBC036E" w14:textId="77777777" w:rsidR="008E0C0F" w:rsidRDefault="008E0C0F" w:rsidP="008E0C0F">
      <w:pPr>
        <w:pStyle w:val="a3"/>
        <w:numPr>
          <w:ilvl w:val="0"/>
          <w:numId w:val="5"/>
        </w:numPr>
        <w:shd w:val="clear" w:color="auto" w:fill="FFFFFF"/>
        <w:tabs>
          <w:tab w:val="left" w:pos="393"/>
        </w:tabs>
        <w:spacing w:after="0" w:line="240" w:lineRule="auto"/>
        <w:outlineLvl w:val="1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Медведев С.С.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Физиология растений. </w:t>
      </w:r>
      <w:r>
        <w:rPr>
          <w:rFonts w:ascii="Times New Roman" w:hAnsi="Times New Roman" w:cs="Times New Roman"/>
          <w:iCs/>
          <w:sz w:val="24"/>
          <w:szCs w:val="24"/>
        </w:rPr>
        <w:t xml:space="preserve">Учебник — СПб.: БХВ-Петербург, 2012. — 512 с., </w:t>
      </w:r>
    </w:p>
    <w:p w14:paraId="26DC92A4" w14:textId="77777777" w:rsidR="008E0C0F" w:rsidRDefault="008E0C0F" w:rsidP="008E0C0F">
      <w:pPr>
        <w:numPr>
          <w:ilvl w:val="0"/>
          <w:numId w:val="5"/>
        </w:numPr>
        <w:tabs>
          <w:tab w:val="left" w:pos="393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J. A. Bryant and D. Francis (201</w:t>
      </w:r>
      <w:r>
        <w:rPr>
          <w:sz w:val="24"/>
          <w:szCs w:val="24"/>
          <w:lang w:val="kk-KZ"/>
        </w:rPr>
        <w:t>5</w:t>
      </w:r>
      <w:r>
        <w:rPr>
          <w:sz w:val="24"/>
          <w:szCs w:val="24"/>
          <w:lang w:val="en-US"/>
        </w:rPr>
        <w:t xml:space="preserve">). The plant cell cycle. Annals of Botany 107: 1063. </w:t>
      </w:r>
    </w:p>
    <w:p w14:paraId="76F264D5" w14:textId="77777777" w:rsidR="008E0C0F" w:rsidRDefault="008E0C0F" w:rsidP="008E0C0F">
      <w:pPr>
        <w:pStyle w:val="a3"/>
        <w:numPr>
          <w:ilvl w:val="0"/>
          <w:numId w:val="5"/>
        </w:numPr>
        <w:tabs>
          <w:tab w:val="left" w:pos="3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Atabayeva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S., Kenzhebayeva S.,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Blavanchinskaya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L. Stress physiology. </w:t>
      </w:r>
      <w:r>
        <w:rPr>
          <w:rFonts w:ascii="Times New Roman" w:hAnsi="Times New Roman" w:cs="Times New Roman"/>
          <w:sz w:val="24"/>
          <w:szCs w:val="24"/>
          <w:lang w:val="en-US"/>
        </w:rPr>
        <w:t>ISBN978-601-04-1098-5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 2015, 84 p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C13359E" w14:textId="77777777" w:rsidR="008E0C0F" w:rsidRDefault="008E0C0F" w:rsidP="008E0C0F">
      <w:pPr>
        <w:pStyle w:val="a3"/>
        <w:numPr>
          <w:ilvl w:val="0"/>
          <w:numId w:val="5"/>
        </w:numPr>
        <w:tabs>
          <w:tab w:val="left" w:pos="3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Якушкина Н.И.,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 Физиология растений. 2018. 466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FCBA27" w14:textId="77777777" w:rsidR="008E0C0F" w:rsidRDefault="008E0C0F" w:rsidP="008E0C0F">
      <w:pPr>
        <w:pStyle w:val="a6"/>
        <w:ind w:left="82" w:firstLine="284"/>
        <w:jc w:val="center"/>
        <w:rPr>
          <w:b/>
          <w:sz w:val="20"/>
          <w:szCs w:val="20"/>
        </w:rPr>
      </w:pPr>
      <w:r>
        <w:rPr>
          <w:b/>
        </w:rPr>
        <w:t>Дополнительная:</w:t>
      </w:r>
    </w:p>
    <w:p w14:paraId="557E3625" w14:textId="77777777" w:rsidR="008E0C0F" w:rsidRDefault="008E0C0F" w:rsidP="008E0C0F">
      <w:pPr>
        <w:pStyle w:val="1"/>
        <w:shd w:val="clear" w:color="auto" w:fill="FFFFFF"/>
        <w:spacing w:before="0"/>
        <w:ind w:left="360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Editors</w:t>
      </w:r>
      <w:r w:rsidRPr="00EF13F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:</w:t>
      </w:r>
      <w:r w:rsidRPr="00EF13FB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 </w:t>
      </w:r>
      <w:proofErr w:type="spellStart"/>
      <w:r w:rsidRPr="00EF13FB">
        <w:rPr>
          <w:rStyle w:val="ac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en-US"/>
        </w:rPr>
        <w:t>Segev</w:t>
      </w:r>
      <w:proofErr w:type="spellEnd"/>
      <w:r w:rsidRPr="00EF13F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Nava (Ed.)</w:t>
      </w:r>
      <w:r>
        <w:rPr>
          <w:rFonts w:ascii="Times New Roman" w:hAnsi="Times New Roman" w:cs="Times New Roman"/>
          <w:color w:val="auto"/>
          <w:spacing w:val="5"/>
          <w:sz w:val="24"/>
          <w:szCs w:val="24"/>
          <w:lang w:val="en-US"/>
        </w:rPr>
        <w:t xml:space="preserve"> Trafficking Inside Cells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Pathways, Mechanisms and Regulation 2009.</w:t>
      </w:r>
    </w:p>
    <w:p w14:paraId="65F00A52" w14:textId="77777777" w:rsidR="008E0C0F" w:rsidRPr="008E0C0F" w:rsidRDefault="008E0C0F" w:rsidP="008E0C0F">
      <w:pPr>
        <w:tabs>
          <w:tab w:val="left" w:pos="36"/>
        </w:tabs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Kristiina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Himanen</w:t>
      </w:r>
      <w:proofErr w:type="spellEnd"/>
      <w:r>
        <w:rPr>
          <w:sz w:val="24"/>
          <w:szCs w:val="24"/>
          <w:lang w:val="en-US"/>
        </w:rPr>
        <w:t xml:space="preserve"> (201</w:t>
      </w:r>
      <w:r>
        <w:rPr>
          <w:sz w:val="24"/>
          <w:szCs w:val="24"/>
          <w:lang w:val="kk-KZ"/>
        </w:rPr>
        <w:t>5</w:t>
      </w:r>
      <w:r>
        <w:rPr>
          <w:sz w:val="24"/>
          <w:szCs w:val="24"/>
          <w:lang w:val="en-US"/>
        </w:rPr>
        <w:t xml:space="preserve">). Cell cycle regulation during plant growth and development, </w:t>
      </w:r>
      <w:proofErr w:type="spellStart"/>
      <w:r>
        <w:rPr>
          <w:sz w:val="24"/>
          <w:szCs w:val="24"/>
          <w:lang w:val="en-US"/>
        </w:rPr>
        <w:t>Jörg</w:t>
      </w:r>
      <w:proofErr w:type="spellEnd"/>
      <w:r>
        <w:rPr>
          <w:sz w:val="24"/>
          <w:szCs w:val="24"/>
          <w:lang w:val="en-US"/>
        </w:rPr>
        <w:t xml:space="preserve"> D. Becker (2012) Decision- Making in the Plant Cell Cycle. Canal</w:t>
      </w:r>
      <w:r w:rsidRPr="008E0C0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BQ</w:t>
      </w:r>
      <w:r w:rsidRPr="008E0C0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n</w:t>
      </w:r>
      <w:r w:rsidRPr="008E0C0F">
        <w:rPr>
          <w:sz w:val="24"/>
          <w:szCs w:val="24"/>
        </w:rPr>
        <w:t>.9.</w:t>
      </w:r>
    </w:p>
    <w:p w14:paraId="44C8E6AC" w14:textId="77777777" w:rsidR="008E0C0F" w:rsidRPr="008E0C0F" w:rsidRDefault="008E0C0F" w:rsidP="008E0C0F">
      <w:pPr>
        <w:pStyle w:val="a6"/>
        <w:ind w:left="82" w:firstLine="284"/>
        <w:rPr>
          <w:b/>
        </w:rPr>
      </w:pPr>
      <w:r>
        <w:rPr>
          <w:b/>
        </w:rPr>
        <w:t>Интернет источники</w:t>
      </w:r>
      <w:r w:rsidRPr="008E0C0F">
        <w:rPr>
          <w:b/>
        </w:rPr>
        <w:t>:</w:t>
      </w:r>
    </w:p>
    <w:p w14:paraId="6A462A20" w14:textId="77777777" w:rsidR="008E0C0F" w:rsidRPr="008E0C0F" w:rsidRDefault="008E0C0F" w:rsidP="008E0C0F">
      <w:pPr>
        <w:pStyle w:val="a6"/>
        <w:spacing w:before="0" w:beforeAutospacing="0" w:after="0" w:afterAutospacing="0"/>
        <w:ind w:hanging="82"/>
      </w:pPr>
      <w:r w:rsidRPr="008E0C0F">
        <w:t xml:space="preserve"> </w:t>
      </w:r>
      <w:hyperlink r:id="rId6" w:history="1">
        <w:r w:rsidRPr="008E0C0F">
          <w:rPr>
            <w:rStyle w:val="a5"/>
            <w:rFonts w:eastAsiaTheme="majorEastAsia"/>
            <w:color w:val="auto"/>
            <w:lang w:val="en-US"/>
          </w:rPr>
          <w:t>https</w:t>
        </w:r>
        <w:r w:rsidRPr="008E0C0F">
          <w:rPr>
            <w:rStyle w:val="a5"/>
            <w:rFonts w:eastAsiaTheme="majorEastAsia"/>
            <w:color w:val="auto"/>
          </w:rPr>
          <w:t>://</w:t>
        </w:r>
        <w:r w:rsidRPr="008E0C0F">
          <w:rPr>
            <w:rStyle w:val="a5"/>
            <w:rFonts w:eastAsiaTheme="majorEastAsia"/>
            <w:color w:val="auto"/>
            <w:lang w:val="en-US"/>
          </w:rPr>
          <w:t>www</w:t>
        </w:r>
        <w:r w:rsidRPr="008E0C0F">
          <w:rPr>
            <w:rStyle w:val="a5"/>
            <w:rFonts w:eastAsiaTheme="majorEastAsia"/>
            <w:color w:val="auto"/>
          </w:rPr>
          <w:t>.</w:t>
        </w:r>
        <w:proofErr w:type="spellStart"/>
        <w:r w:rsidRPr="008E0C0F">
          <w:rPr>
            <w:rStyle w:val="a5"/>
            <w:rFonts w:eastAsiaTheme="majorEastAsia"/>
            <w:color w:val="auto"/>
            <w:lang w:val="en-US"/>
          </w:rPr>
          <w:t>goodreads</w:t>
        </w:r>
        <w:proofErr w:type="spellEnd"/>
        <w:r w:rsidRPr="008E0C0F">
          <w:rPr>
            <w:rStyle w:val="a5"/>
            <w:rFonts w:eastAsiaTheme="majorEastAsia"/>
            <w:color w:val="auto"/>
          </w:rPr>
          <w:t>.</w:t>
        </w:r>
        <w:r w:rsidRPr="008E0C0F">
          <w:rPr>
            <w:rStyle w:val="a5"/>
            <w:rFonts w:eastAsiaTheme="majorEastAsia"/>
            <w:color w:val="auto"/>
            <w:lang w:val="en-US"/>
          </w:rPr>
          <w:t>com</w:t>
        </w:r>
        <w:r w:rsidRPr="008E0C0F">
          <w:rPr>
            <w:rStyle w:val="a5"/>
            <w:rFonts w:eastAsiaTheme="majorEastAsia"/>
            <w:color w:val="auto"/>
          </w:rPr>
          <w:t>/</w:t>
        </w:r>
      </w:hyperlink>
      <w:r w:rsidRPr="008E0C0F">
        <w:t xml:space="preserve"> </w:t>
      </w:r>
    </w:p>
    <w:p w14:paraId="20CAFF12" w14:textId="77777777" w:rsidR="008E0C0F" w:rsidRPr="008E0C0F" w:rsidRDefault="008E0C0F" w:rsidP="008E0C0F">
      <w:pPr>
        <w:jc w:val="both"/>
        <w:rPr>
          <w:sz w:val="24"/>
          <w:szCs w:val="24"/>
          <w:lang w:eastAsia="en-US"/>
        </w:rPr>
      </w:pPr>
      <w:r w:rsidRPr="008E0C0F">
        <w:rPr>
          <w:sz w:val="24"/>
          <w:szCs w:val="24"/>
          <w:lang w:val="en-US"/>
        </w:rPr>
        <w:t>https</w:t>
      </w:r>
      <w:r w:rsidRPr="008E0C0F">
        <w:rPr>
          <w:sz w:val="24"/>
          <w:szCs w:val="24"/>
        </w:rPr>
        <w:t>://</w:t>
      </w:r>
      <w:r w:rsidRPr="008E0C0F">
        <w:rPr>
          <w:sz w:val="24"/>
          <w:szCs w:val="24"/>
          <w:lang w:val="en-US"/>
        </w:rPr>
        <w:t>www</w:t>
      </w:r>
      <w:r w:rsidRPr="008E0C0F">
        <w:rPr>
          <w:sz w:val="24"/>
          <w:szCs w:val="24"/>
        </w:rPr>
        <w:t>.</w:t>
      </w:r>
      <w:proofErr w:type="spellStart"/>
      <w:r w:rsidRPr="008E0C0F">
        <w:rPr>
          <w:sz w:val="24"/>
          <w:szCs w:val="24"/>
          <w:lang w:val="en-US"/>
        </w:rPr>
        <w:t>khanacademy</w:t>
      </w:r>
      <w:proofErr w:type="spellEnd"/>
      <w:r w:rsidRPr="008E0C0F">
        <w:rPr>
          <w:sz w:val="24"/>
          <w:szCs w:val="24"/>
        </w:rPr>
        <w:t>.</w:t>
      </w:r>
      <w:r w:rsidRPr="008E0C0F">
        <w:rPr>
          <w:sz w:val="24"/>
          <w:szCs w:val="24"/>
          <w:lang w:val="en-US"/>
        </w:rPr>
        <w:t>org</w:t>
      </w:r>
      <w:r w:rsidRPr="008E0C0F">
        <w:rPr>
          <w:sz w:val="24"/>
          <w:szCs w:val="24"/>
        </w:rPr>
        <w:t>/</w:t>
      </w:r>
      <w:r w:rsidRPr="008E0C0F">
        <w:rPr>
          <w:sz w:val="24"/>
          <w:szCs w:val="24"/>
          <w:lang w:val="en-US"/>
        </w:rPr>
        <w:t>science</w:t>
      </w:r>
      <w:r w:rsidRPr="008E0C0F">
        <w:rPr>
          <w:sz w:val="24"/>
          <w:szCs w:val="24"/>
        </w:rPr>
        <w:t>/</w:t>
      </w:r>
      <w:r w:rsidRPr="008E0C0F">
        <w:rPr>
          <w:sz w:val="24"/>
          <w:szCs w:val="24"/>
          <w:lang w:val="en-US"/>
        </w:rPr>
        <w:t>biology</w:t>
      </w:r>
      <w:r w:rsidRPr="008E0C0F">
        <w:rPr>
          <w:sz w:val="24"/>
          <w:szCs w:val="24"/>
        </w:rPr>
        <w:t>/</w:t>
      </w:r>
      <w:r w:rsidRPr="008E0C0F">
        <w:rPr>
          <w:sz w:val="24"/>
          <w:szCs w:val="24"/>
          <w:lang w:val="en-US"/>
        </w:rPr>
        <w:t>cellular</w:t>
      </w:r>
      <w:r w:rsidRPr="008E0C0F">
        <w:rPr>
          <w:sz w:val="24"/>
          <w:szCs w:val="24"/>
        </w:rPr>
        <w:t>-</w:t>
      </w:r>
      <w:r w:rsidRPr="008E0C0F">
        <w:rPr>
          <w:sz w:val="24"/>
          <w:szCs w:val="24"/>
          <w:lang w:val="en-US"/>
        </w:rPr>
        <w:t>molecular</w:t>
      </w:r>
      <w:r w:rsidRPr="008E0C0F">
        <w:rPr>
          <w:sz w:val="24"/>
          <w:szCs w:val="24"/>
        </w:rPr>
        <w:t>-</w:t>
      </w:r>
      <w:r w:rsidRPr="008E0C0F">
        <w:rPr>
          <w:sz w:val="24"/>
          <w:szCs w:val="24"/>
          <w:lang w:val="en-US"/>
        </w:rPr>
        <w:t>biology</w:t>
      </w:r>
      <w:r w:rsidRPr="008E0C0F">
        <w:rPr>
          <w:sz w:val="24"/>
          <w:szCs w:val="24"/>
        </w:rPr>
        <w:t>/</w:t>
      </w:r>
      <w:r w:rsidRPr="008E0C0F">
        <w:rPr>
          <w:sz w:val="24"/>
          <w:szCs w:val="24"/>
          <w:lang w:val="en-US"/>
        </w:rPr>
        <w:t>mitosis</w:t>
      </w:r>
      <w:r w:rsidRPr="008E0C0F">
        <w:rPr>
          <w:sz w:val="24"/>
          <w:szCs w:val="24"/>
        </w:rPr>
        <w:t>/</w:t>
      </w:r>
      <w:r w:rsidRPr="008E0C0F">
        <w:rPr>
          <w:sz w:val="24"/>
          <w:szCs w:val="24"/>
          <w:lang w:val="en-US"/>
        </w:rPr>
        <w:t>a</w:t>
      </w:r>
      <w:r w:rsidRPr="008E0C0F">
        <w:rPr>
          <w:sz w:val="24"/>
          <w:szCs w:val="24"/>
        </w:rPr>
        <w:t>/</w:t>
      </w:r>
      <w:r w:rsidRPr="008E0C0F">
        <w:rPr>
          <w:sz w:val="24"/>
          <w:szCs w:val="24"/>
          <w:lang w:val="en-US"/>
        </w:rPr>
        <w:t>cell</w:t>
      </w:r>
      <w:r w:rsidRPr="008E0C0F">
        <w:rPr>
          <w:sz w:val="24"/>
          <w:szCs w:val="24"/>
        </w:rPr>
        <w:t>-</w:t>
      </w:r>
      <w:r w:rsidRPr="008E0C0F">
        <w:rPr>
          <w:sz w:val="24"/>
          <w:szCs w:val="24"/>
          <w:lang w:val="en-US"/>
        </w:rPr>
        <w:t>cycle</w:t>
      </w:r>
      <w:r w:rsidRPr="008E0C0F">
        <w:rPr>
          <w:sz w:val="24"/>
          <w:szCs w:val="24"/>
        </w:rPr>
        <w:t>-</w:t>
      </w:r>
      <w:r w:rsidRPr="008E0C0F">
        <w:rPr>
          <w:sz w:val="24"/>
          <w:szCs w:val="24"/>
          <w:lang w:val="en-US"/>
        </w:rPr>
        <w:t>phases</w:t>
      </w:r>
    </w:p>
    <w:p w14:paraId="26A8092B" w14:textId="77777777" w:rsidR="008E0C0F" w:rsidRPr="008E0C0F" w:rsidRDefault="008E0C0F" w:rsidP="008E0C0F">
      <w:pPr>
        <w:rPr>
          <w:sz w:val="24"/>
          <w:szCs w:val="24"/>
        </w:rPr>
      </w:pPr>
      <w:r w:rsidRPr="008E0C0F">
        <w:rPr>
          <w:sz w:val="24"/>
          <w:szCs w:val="24"/>
          <w:lang w:val="en-US"/>
        </w:rPr>
        <w:lastRenderedPageBreak/>
        <w:t>http</w:t>
      </w:r>
      <w:r w:rsidRPr="008E0C0F">
        <w:rPr>
          <w:sz w:val="24"/>
          <w:szCs w:val="24"/>
        </w:rPr>
        <w:t>://</w:t>
      </w:r>
      <w:proofErr w:type="spellStart"/>
      <w:r w:rsidRPr="008E0C0F">
        <w:rPr>
          <w:sz w:val="24"/>
          <w:szCs w:val="24"/>
          <w:lang w:val="en-US"/>
        </w:rPr>
        <w:t>plantphys</w:t>
      </w:r>
      <w:proofErr w:type="spellEnd"/>
      <w:r w:rsidRPr="008E0C0F">
        <w:rPr>
          <w:sz w:val="24"/>
          <w:szCs w:val="24"/>
        </w:rPr>
        <w:t>.</w:t>
      </w:r>
      <w:r w:rsidRPr="008E0C0F">
        <w:rPr>
          <w:sz w:val="24"/>
          <w:szCs w:val="24"/>
          <w:lang w:val="en-US"/>
        </w:rPr>
        <w:t>info</w:t>
      </w:r>
      <w:r w:rsidRPr="008E0C0F">
        <w:rPr>
          <w:sz w:val="24"/>
          <w:szCs w:val="24"/>
        </w:rPr>
        <w:t>/</w:t>
      </w:r>
      <w:r w:rsidRPr="008E0C0F">
        <w:rPr>
          <w:sz w:val="24"/>
          <w:szCs w:val="24"/>
          <w:lang w:val="en-US"/>
        </w:rPr>
        <w:t>plant</w:t>
      </w:r>
      <w:r w:rsidRPr="008E0C0F">
        <w:rPr>
          <w:sz w:val="24"/>
          <w:szCs w:val="24"/>
        </w:rPr>
        <w:t>_</w:t>
      </w:r>
      <w:r w:rsidRPr="008E0C0F">
        <w:rPr>
          <w:sz w:val="24"/>
          <w:szCs w:val="24"/>
          <w:lang w:val="en-US"/>
        </w:rPr>
        <w:t>physiology</w:t>
      </w:r>
      <w:r w:rsidRPr="008E0C0F">
        <w:rPr>
          <w:sz w:val="24"/>
          <w:szCs w:val="24"/>
        </w:rPr>
        <w:t>/</w:t>
      </w:r>
      <w:proofErr w:type="spellStart"/>
      <w:r w:rsidRPr="008E0C0F">
        <w:rPr>
          <w:sz w:val="24"/>
          <w:szCs w:val="24"/>
          <w:lang w:val="en-US"/>
        </w:rPr>
        <w:t>cellcycle</w:t>
      </w:r>
      <w:proofErr w:type="spellEnd"/>
      <w:r w:rsidRPr="008E0C0F">
        <w:rPr>
          <w:sz w:val="24"/>
          <w:szCs w:val="24"/>
        </w:rPr>
        <w:t>.</w:t>
      </w:r>
      <w:proofErr w:type="spellStart"/>
      <w:r w:rsidRPr="008E0C0F">
        <w:rPr>
          <w:sz w:val="24"/>
          <w:szCs w:val="24"/>
          <w:lang w:val="en-US"/>
        </w:rPr>
        <w:t>shtml</w:t>
      </w:r>
      <w:proofErr w:type="spellEnd"/>
    </w:p>
    <w:p w14:paraId="17746FDE" w14:textId="77777777" w:rsidR="008E0C0F" w:rsidRPr="008E0C0F" w:rsidRDefault="008E0C0F" w:rsidP="008E0C0F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E0C0F">
        <w:rPr>
          <w:rFonts w:ascii="Times New Roman" w:hAnsi="Times New Roman" w:cs="Times New Roman"/>
          <w:sz w:val="24"/>
          <w:szCs w:val="24"/>
          <w:lang w:val="kk-KZ"/>
        </w:rPr>
        <w:t>http://www.britannica.com/EBchecked/topic/623731/vascular-system</w:t>
      </w:r>
    </w:p>
    <w:p w14:paraId="68F468CB" w14:textId="77777777" w:rsidR="008E0C0F" w:rsidRPr="008E0C0F" w:rsidRDefault="00AB5F4A" w:rsidP="008E0C0F">
      <w:pPr>
        <w:pStyle w:val="a6"/>
        <w:spacing w:before="0" w:beforeAutospacing="0" w:after="0" w:afterAutospacing="0"/>
        <w:rPr>
          <w:lang w:val="kk-KZ"/>
        </w:rPr>
      </w:pPr>
      <w:hyperlink r:id="rId7" w:history="1">
        <w:r w:rsidR="008E0C0F" w:rsidRPr="008E0C0F">
          <w:rPr>
            <w:rStyle w:val="a5"/>
            <w:rFonts w:eastAsiaTheme="majorEastAsia"/>
            <w:color w:val="auto"/>
            <w:lang w:val="kk-KZ"/>
          </w:rPr>
          <w:t>http://www.britannica.com/UpBeat-37879-Basic-Plant-Physiology-Parts-Flowering-Functions-Roots-Types-phy-Education-ppt-powerpoint.htm</w:t>
        </w:r>
      </w:hyperlink>
    </w:p>
    <w:p w14:paraId="03652916" w14:textId="77777777" w:rsidR="008E0C0F" w:rsidRPr="008E0C0F" w:rsidRDefault="00AB5F4A" w:rsidP="008E0C0F">
      <w:pPr>
        <w:pStyle w:val="a6"/>
        <w:spacing w:before="0" w:beforeAutospacing="0" w:after="0" w:afterAutospacing="0"/>
        <w:rPr>
          <w:lang w:val="kk-KZ"/>
        </w:rPr>
      </w:pPr>
      <w:hyperlink r:id="rId8" w:history="1">
        <w:r w:rsidR="008E0C0F" w:rsidRPr="008E0C0F">
          <w:rPr>
            <w:rStyle w:val="a5"/>
            <w:rFonts w:eastAsiaTheme="majorEastAsia"/>
            <w:color w:val="auto"/>
            <w:lang w:val="kk-KZ"/>
          </w:rPr>
          <w:t>http://www.britannica.com/UpBeat-37879-Basic-Plant-Physiology-Parts-Flowering-Functions-Roots-Types-phy-Education-ppt-powerpoint.htm</w:t>
        </w:r>
      </w:hyperlink>
    </w:p>
    <w:p w14:paraId="5AE5F5B3" w14:textId="77777777" w:rsidR="008E0C0F" w:rsidRPr="008E0C0F" w:rsidRDefault="00AB5F4A" w:rsidP="008E0C0F">
      <w:pPr>
        <w:pStyle w:val="a6"/>
        <w:spacing w:before="0" w:beforeAutospacing="0" w:after="0" w:afterAutospacing="0"/>
        <w:rPr>
          <w:bCs/>
          <w:lang w:val="kk-KZ"/>
        </w:rPr>
      </w:pPr>
      <w:hyperlink r:id="rId9" w:history="1">
        <w:r w:rsidR="008E0C0F" w:rsidRPr="008E0C0F">
          <w:rPr>
            <w:rStyle w:val="a5"/>
            <w:rFonts w:eastAsiaTheme="majorEastAsia"/>
            <w:bCs/>
            <w:color w:val="auto"/>
            <w:lang w:val="kk-KZ"/>
          </w:rPr>
          <w:t>https://biologydictionary.net/photosynthesis/</w:t>
        </w:r>
      </w:hyperlink>
    </w:p>
    <w:p w14:paraId="430FC385" w14:textId="77777777" w:rsidR="008E0C0F" w:rsidRPr="008E0C0F" w:rsidRDefault="00AB5F4A" w:rsidP="008E0C0F">
      <w:pPr>
        <w:pStyle w:val="a6"/>
        <w:spacing w:before="0" w:beforeAutospacing="0" w:after="0" w:afterAutospacing="0"/>
        <w:rPr>
          <w:bCs/>
          <w:lang w:val="kk-KZ"/>
        </w:rPr>
      </w:pPr>
      <w:hyperlink r:id="rId10" w:history="1">
        <w:r w:rsidR="008E0C0F" w:rsidRPr="008E0C0F">
          <w:rPr>
            <w:rStyle w:val="a5"/>
            <w:rFonts w:eastAsiaTheme="majorEastAsia"/>
            <w:bCs/>
            <w:color w:val="auto"/>
            <w:lang w:val="kk-KZ"/>
          </w:rPr>
          <w:t>https://www.nature.com/articles/nature02598</w:t>
        </w:r>
      </w:hyperlink>
    </w:p>
    <w:p w14:paraId="4ECCA9F2" w14:textId="77777777" w:rsidR="008E0C0F" w:rsidRPr="008E0C0F" w:rsidRDefault="00AB5F4A" w:rsidP="008E0C0F">
      <w:pPr>
        <w:pStyle w:val="a6"/>
        <w:spacing w:before="0" w:beforeAutospacing="0" w:after="0" w:afterAutospacing="0"/>
        <w:rPr>
          <w:bCs/>
          <w:lang w:val="kk-KZ"/>
        </w:rPr>
      </w:pPr>
      <w:hyperlink r:id="rId11" w:history="1">
        <w:r w:rsidR="008E0C0F" w:rsidRPr="008E0C0F">
          <w:rPr>
            <w:rStyle w:val="a5"/>
            <w:rFonts w:eastAsiaTheme="majorEastAsia"/>
            <w:bCs/>
            <w:color w:val="auto"/>
            <w:lang w:val="kk-KZ"/>
          </w:rPr>
          <w:t>https://www.wyzant.com/resources/lessons/science/biology/photosynthesis/light-dark-reactions</w:t>
        </w:r>
      </w:hyperlink>
    </w:p>
    <w:p w14:paraId="1CA08095" w14:textId="77777777" w:rsidR="008E0C0F" w:rsidRPr="008E0C0F" w:rsidRDefault="00AB5F4A" w:rsidP="008E0C0F">
      <w:pPr>
        <w:pStyle w:val="a6"/>
        <w:spacing w:before="0" w:beforeAutospacing="0" w:after="0" w:afterAutospacing="0"/>
        <w:rPr>
          <w:bCs/>
          <w:lang w:val="kk-KZ"/>
        </w:rPr>
      </w:pPr>
      <w:hyperlink r:id="rId12" w:history="1">
        <w:r w:rsidR="008E0C0F" w:rsidRPr="008E0C0F">
          <w:rPr>
            <w:rStyle w:val="a5"/>
            <w:rFonts w:eastAsiaTheme="majorEastAsia"/>
            <w:bCs/>
            <w:color w:val="auto"/>
            <w:lang w:val="kk-KZ"/>
          </w:rPr>
          <w:t>https://eschooltoday.com/learn/light-and-dark-reactions/</w:t>
        </w:r>
      </w:hyperlink>
    </w:p>
    <w:p w14:paraId="54719B89" w14:textId="77777777" w:rsidR="008E0C0F" w:rsidRDefault="008E0C0F" w:rsidP="008E0C0F">
      <w:pPr>
        <w:pStyle w:val="a6"/>
        <w:rPr>
          <w:bCs/>
          <w:lang w:val="kk-KZ"/>
        </w:rPr>
      </w:pPr>
    </w:p>
    <w:p w14:paraId="2568B495" w14:textId="77777777" w:rsidR="008E0C0F" w:rsidRDefault="008E0C0F" w:rsidP="008E0C0F">
      <w:pPr>
        <w:tabs>
          <w:tab w:val="left" w:pos="0"/>
        </w:tabs>
        <w:suppressAutoHyphens/>
        <w:ind w:firstLine="567"/>
        <w:jc w:val="both"/>
        <w:rPr>
          <w:b/>
          <w:bCs/>
          <w:sz w:val="24"/>
          <w:szCs w:val="24"/>
          <w:lang w:val="kk-KZ"/>
        </w:rPr>
      </w:pPr>
    </w:p>
    <w:p w14:paraId="42A9A59A" w14:textId="2DC61696" w:rsidR="005808D6" w:rsidRPr="008E0C0F" w:rsidRDefault="005808D6" w:rsidP="008E0C0F">
      <w:pPr>
        <w:pStyle w:val="aa"/>
        <w:numPr>
          <w:ilvl w:val="0"/>
          <w:numId w:val="4"/>
        </w:numPr>
        <w:spacing w:after="0"/>
        <w:jc w:val="both"/>
        <w:rPr>
          <w:b/>
          <w:bCs/>
          <w:sz w:val="24"/>
          <w:szCs w:val="24"/>
          <w:lang w:val="kk-KZ"/>
        </w:rPr>
      </w:pPr>
    </w:p>
    <w:sectPr w:rsidR="005808D6" w:rsidRPr="008E0C0F" w:rsidSect="005808D6">
      <w:pgSz w:w="11906" w:h="17338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4F4"/>
    <w:multiLevelType w:val="hybridMultilevel"/>
    <w:tmpl w:val="18EC5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87FF2"/>
    <w:multiLevelType w:val="hybridMultilevel"/>
    <w:tmpl w:val="69380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A2099"/>
    <w:multiLevelType w:val="hybridMultilevel"/>
    <w:tmpl w:val="65C25682"/>
    <w:lvl w:ilvl="0" w:tplc="8A6CE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BD3078"/>
    <w:multiLevelType w:val="hybridMultilevel"/>
    <w:tmpl w:val="4DC4C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D6"/>
    <w:rsid w:val="000426C0"/>
    <w:rsid w:val="00085954"/>
    <w:rsid w:val="000C5A49"/>
    <w:rsid w:val="000D70CC"/>
    <w:rsid w:val="001F64B0"/>
    <w:rsid w:val="002E4106"/>
    <w:rsid w:val="0033541A"/>
    <w:rsid w:val="00392DBF"/>
    <w:rsid w:val="003F212D"/>
    <w:rsid w:val="004230EC"/>
    <w:rsid w:val="0047130B"/>
    <w:rsid w:val="004F6783"/>
    <w:rsid w:val="005808D6"/>
    <w:rsid w:val="005837F0"/>
    <w:rsid w:val="005F47E4"/>
    <w:rsid w:val="007357D7"/>
    <w:rsid w:val="007442C4"/>
    <w:rsid w:val="007457CA"/>
    <w:rsid w:val="00840679"/>
    <w:rsid w:val="008740F2"/>
    <w:rsid w:val="008E0C0F"/>
    <w:rsid w:val="00920E93"/>
    <w:rsid w:val="00935733"/>
    <w:rsid w:val="00AB5F4A"/>
    <w:rsid w:val="00B11D69"/>
    <w:rsid w:val="00B77AD8"/>
    <w:rsid w:val="00BA4624"/>
    <w:rsid w:val="00C34F96"/>
    <w:rsid w:val="00D31D2C"/>
    <w:rsid w:val="00DD0DC1"/>
    <w:rsid w:val="00DF0ED9"/>
    <w:rsid w:val="00E05580"/>
    <w:rsid w:val="00E62058"/>
    <w:rsid w:val="00EF13FB"/>
    <w:rsid w:val="00FB4859"/>
    <w:rsid w:val="00FB4AF8"/>
    <w:rsid w:val="00FE11D4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D1BC"/>
  <w15:chartTrackingRefBased/>
  <w15:docId w15:val="{E8CCD0D4-7C77-4144-8D51-B644FFA4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11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808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08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3541A"/>
    <w:pPr>
      <w:spacing w:after="120" w:line="276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3541A"/>
    <w:rPr>
      <w:rFonts w:ascii="Times New Roman" w:hAnsi="Times New Roman"/>
      <w:sz w:val="16"/>
      <w:szCs w:val="16"/>
    </w:rPr>
  </w:style>
  <w:style w:type="paragraph" w:styleId="a3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E055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E05580"/>
    <w:rPr>
      <w:color w:val="0563C1" w:themeColor="hyperlink"/>
      <w:u w:val="single"/>
    </w:rPr>
  </w:style>
  <w:style w:type="paragraph" w:styleId="a6">
    <w:name w:val="Normal (Web)"/>
    <w:aliases w:val="Обычный (Web)"/>
    <w:basedOn w:val="a"/>
    <w:uiPriority w:val="99"/>
    <w:semiHidden/>
    <w:unhideWhenUsed/>
    <w:qFormat/>
    <w:rsid w:val="000426C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3"/>
    <w:uiPriority w:val="34"/>
    <w:locked/>
    <w:rsid w:val="001F64B0"/>
  </w:style>
  <w:style w:type="paragraph" w:styleId="a7">
    <w:name w:val="No Spacing"/>
    <w:uiPriority w:val="1"/>
    <w:qFormat/>
    <w:rsid w:val="001F64B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FE11D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E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E1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E11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11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a">
    <w:name w:val="Body Text"/>
    <w:basedOn w:val="a"/>
    <w:link w:val="ab"/>
    <w:uiPriority w:val="99"/>
    <w:unhideWhenUsed/>
    <w:rsid w:val="00BA462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A46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1"/>
    <w:qFormat/>
    <w:rsid w:val="00BA462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field-content">
    <w:name w:val="field-content"/>
    <w:basedOn w:val="a"/>
    <w:uiPriority w:val="1"/>
    <w:qFormat/>
    <w:rsid w:val="00BA462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E0C0F"/>
  </w:style>
  <w:style w:type="character" w:styleId="ac">
    <w:name w:val="Strong"/>
    <w:basedOn w:val="a0"/>
    <w:uiPriority w:val="22"/>
    <w:qFormat/>
    <w:rsid w:val="008E0C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annica.com/UpBeat-37879-Basic-Plant-Physiology-Parts-Flowering-Functions-Roots-Types-phy-Education-ppt-powerpoint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itannica.com/UpBeat-37879-Basic-Plant-Physiology-Parts-Flowering-Functions-Roots-Types-phy-Education-ppt-powerpoint.htm" TargetMode="External"/><Relationship Id="rId12" Type="http://schemas.openxmlformats.org/officeDocument/2006/relationships/hyperlink" Target="https://eschooltoday.com/learn/light-and-dark-reac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dreads.com/" TargetMode="External"/><Relationship Id="rId11" Type="http://schemas.openxmlformats.org/officeDocument/2006/relationships/hyperlink" Target="https://www.wyzant.com/resources/lessons/science/biology/photosynthesis/light-dark-reactions" TargetMode="External"/><Relationship Id="rId5" Type="http://schemas.openxmlformats.org/officeDocument/2006/relationships/hyperlink" Target="https://dl.kaznu.kz/mod/page/view.php?id=115170" TargetMode="External"/><Relationship Id="rId10" Type="http://schemas.openxmlformats.org/officeDocument/2006/relationships/hyperlink" Target="https://www.nature.com/articles/nature025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ologydictionary.net/photosynthesi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Lovinskaya</dc:creator>
  <cp:keywords/>
  <dc:description/>
  <cp:lastModifiedBy>KS </cp:lastModifiedBy>
  <cp:revision>9</cp:revision>
  <dcterms:created xsi:type="dcterms:W3CDTF">2021-11-19T07:58:00Z</dcterms:created>
  <dcterms:modified xsi:type="dcterms:W3CDTF">2021-11-19T13:51:00Z</dcterms:modified>
</cp:coreProperties>
</file>